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8D09F" w14:textId="60847AA1" w:rsidR="00505DF5" w:rsidRPr="00505DF5" w:rsidRDefault="00505DF5" w:rsidP="00505DF5">
      <w:pPr>
        <w:pStyle w:val="SchummStandard"/>
        <w:ind w:left="0"/>
        <w:jc w:val="center"/>
        <w:rPr>
          <w:b/>
          <w:bCs/>
          <w:sz w:val="24"/>
          <w:szCs w:val="24"/>
        </w:rPr>
      </w:pPr>
      <w:r w:rsidRPr="00505DF5">
        <w:rPr>
          <w:b/>
          <w:bCs/>
          <w:sz w:val="24"/>
          <w:szCs w:val="24"/>
        </w:rPr>
        <w:t>Durchführungsverordnung 2025/1197 der Kommission</w:t>
      </w:r>
    </w:p>
    <w:p w14:paraId="4E86D80C" w14:textId="77777777" w:rsidR="00505DF5" w:rsidRDefault="00505DF5" w:rsidP="00D1615C">
      <w:pPr>
        <w:pStyle w:val="SchummStandard"/>
        <w:ind w:left="0"/>
      </w:pPr>
    </w:p>
    <w:p w14:paraId="015F9DD8" w14:textId="0B6644C0" w:rsidR="00505DF5" w:rsidRDefault="00505DF5" w:rsidP="00D1615C">
      <w:pPr>
        <w:pStyle w:val="SchummStandard"/>
        <w:ind w:left="0"/>
      </w:pPr>
      <w:r>
        <w:t>Am 19. Juni 2025 hat die Europäische Kommission die Durchführungsverordnung (EU) 2025/1197 erlassen:</w:t>
      </w:r>
    </w:p>
    <w:p w14:paraId="7A115C13" w14:textId="77777777" w:rsidR="00505DF5" w:rsidRDefault="00505DF5" w:rsidP="00D1615C">
      <w:pPr>
        <w:pStyle w:val="SchummStandard"/>
        <w:ind w:left="0"/>
      </w:pPr>
    </w:p>
    <w:p w14:paraId="7236FE09" w14:textId="5F818B21" w:rsidR="005F3353" w:rsidRDefault="005F3353" w:rsidP="00D1615C">
      <w:pPr>
        <w:pStyle w:val="SchummStandard"/>
        <w:ind w:left="0"/>
      </w:pPr>
      <w:r>
        <w:t>Auszug aus der Durchführungsverordnung (EU) 2025/1197:</w:t>
      </w:r>
    </w:p>
    <w:p w14:paraId="59D1502F" w14:textId="77777777" w:rsidR="005F3353" w:rsidRDefault="005F3353" w:rsidP="00D1615C">
      <w:pPr>
        <w:pStyle w:val="SchummStandard"/>
        <w:ind w:left="0"/>
      </w:pPr>
    </w:p>
    <w:p w14:paraId="56D2FBCC" w14:textId="77777777" w:rsidR="00505DF5" w:rsidRPr="00A52D2A" w:rsidRDefault="00505DF5" w:rsidP="00505DF5">
      <w:pPr>
        <w:pStyle w:val="SchummStandard"/>
        <w:ind w:left="0"/>
        <w:jc w:val="center"/>
        <w:rPr>
          <w:i/>
          <w:iCs/>
        </w:rPr>
      </w:pPr>
      <w:r w:rsidRPr="00A52D2A">
        <w:rPr>
          <w:i/>
          <w:iCs/>
        </w:rPr>
        <w:t>Artikel 1</w:t>
      </w:r>
    </w:p>
    <w:p w14:paraId="7712A2F6" w14:textId="77777777" w:rsidR="00505DF5" w:rsidRPr="005F3353" w:rsidRDefault="00505DF5" w:rsidP="00505DF5">
      <w:pPr>
        <w:pStyle w:val="SchummStandard"/>
        <w:ind w:left="0"/>
        <w:rPr>
          <w:i/>
          <w:iCs/>
        </w:rPr>
      </w:pPr>
    </w:p>
    <w:p w14:paraId="2102C01D" w14:textId="1370A070" w:rsidR="00505DF5" w:rsidRPr="005F3353" w:rsidRDefault="00505DF5" w:rsidP="00505DF5">
      <w:pPr>
        <w:pStyle w:val="SchummStandard"/>
        <w:ind w:left="0"/>
        <w:rPr>
          <w:i/>
          <w:iCs/>
        </w:rPr>
      </w:pPr>
      <w:r w:rsidRPr="005F3353">
        <w:rPr>
          <w:i/>
          <w:iCs/>
        </w:rPr>
        <w:t xml:space="preserve">(1) In allen Verfahren zur Vergabe öffentlicher Aufträge in der Union, deren Gegenstand die Beschaffung von unter die Codes 33100000-1 bis 33199000-1 des Gemeinsamen Vokabulars für Beschaffungen gemäß der Verordnung (EG) Nr. 2195/2002 fallenden </w:t>
      </w:r>
      <w:r w:rsidRPr="00586237">
        <w:rPr>
          <w:b/>
          <w:bCs/>
          <w:i/>
          <w:iCs/>
        </w:rPr>
        <w:t xml:space="preserve">Medizinprodukten </w:t>
      </w:r>
      <w:r w:rsidRPr="00586237">
        <w:rPr>
          <w:i/>
          <w:iCs/>
        </w:rPr>
        <w:t>ist,</w:t>
      </w:r>
      <w:r w:rsidRPr="00586237">
        <w:rPr>
          <w:b/>
          <w:bCs/>
          <w:i/>
          <w:iCs/>
        </w:rPr>
        <w:t xml:space="preserve"> deren geschätzter Wert mindestens 5 000 000 EUR ohne Mehrwertsteuer beträgt</w:t>
      </w:r>
      <w:r w:rsidRPr="005F3353">
        <w:rPr>
          <w:i/>
          <w:iCs/>
        </w:rPr>
        <w:t xml:space="preserve">, wird eine Maßnahme im Rahmen des Instruments betreffend das internationale Beschaffungswesen (im Folgenden „IPI-Maßnahme“) </w:t>
      </w:r>
      <w:r w:rsidRPr="00586237">
        <w:rPr>
          <w:b/>
          <w:bCs/>
          <w:i/>
          <w:iCs/>
        </w:rPr>
        <w:t>in Form des Ausschlusses im Sinne von Artikel 6 Absatz 6 Buchstabe b der Verordnung (EU) 2022/1031 aller Angebote von Wirtschaftsteilnehmern aus der VR China eingeführt.</w:t>
      </w:r>
    </w:p>
    <w:p w14:paraId="0190DF0C" w14:textId="77777777" w:rsidR="00505DF5" w:rsidRPr="005F3353" w:rsidRDefault="00505DF5" w:rsidP="00505DF5">
      <w:pPr>
        <w:pStyle w:val="SchummStandard"/>
        <w:ind w:left="0"/>
        <w:rPr>
          <w:i/>
          <w:iCs/>
        </w:rPr>
      </w:pPr>
    </w:p>
    <w:p w14:paraId="2DC97FEA" w14:textId="1E62CD12" w:rsidR="00505DF5" w:rsidRPr="005F3353" w:rsidRDefault="00505DF5" w:rsidP="00505DF5">
      <w:pPr>
        <w:pStyle w:val="SchummStandard"/>
        <w:ind w:left="0"/>
        <w:rPr>
          <w:i/>
          <w:iCs/>
        </w:rPr>
      </w:pPr>
      <w:r w:rsidRPr="005F3353">
        <w:rPr>
          <w:i/>
          <w:iCs/>
        </w:rPr>
        <w:t>(2) Die in Absatz 1 genannte IPI-Maßnahme gilt für alle öffentlichen Auftraggeber und Auftraggeber der Union unbeschadet Artikel 7 der Verordnung (EU) 2022/1031.</w:t>
      </w:r>
    </w:p>
    <w:p w14:paraId="263D0276" w14:textId="77777777" w:rsidR="00505DF5" w:rsidRPr="005F3353" w:rsidRDefault="00505DF5" w:rsidP="00505DF5">
      <w:pPr>
        <w:pStyle w:val="SchummStandard"/>
        <w:ind w:left="0"/>
        <w:rPr>
          <w:i/>
          <w:iCs/>
        </w:rPr>
      </w:pPr>
    </w:p>
    <w:p w14:paraId="0D942EAB" w14:textId="77777777" w:rsidR="00505DF5" w:rsidRPr="00A52D2A" w:rsidRDefault="00505DF5" w:rsidP="00505DF5">
      <w:pPr>
        <w:pStyle w:val="SchummStandard"/>
        <w:ind w:left="0"/>
        <w:jc w:val="center"/>
        <w:rPr>
          <w:i/>
          <w:iCs/>
        </w:rPr>
      </w:pPr>
      <w:r w:rsidRPr="00A52D2A">
        <w:rPr>
          <w:i/>
          <w:iCs/>
        </w:rPr>
        <w:t>Artikel 2</w:t>
      </w:r>
    </w:p>
    <w:p w14:paraId="08CEFE06" w14:textId="77777777" w:rsidR="00505DF5" w:rsidRPr="005F3353" w:rsidRDefault="00505DF5" w:rsidP="00505DF5">
      <w:pPr>
        <w:pStyle w:val="SchummStandard"/>
        <w:ind w:left="0"/>
        <w:rPr>
          <w:i/>
          <w:iCs/>
        </w:rPr>
      </w:pPr>
    </w:p>
    <w:p w14:paraId="07F3E83D" w14:textId="7B2811EE" w:rsidR="00505DF5" w:rsidRPr="005F3353" w:rsidRDefault="00505DF5" w:rsidP="00505DF5">
      <w:pPr>
        <w:pStyle w:val="SchummStandard"/>
        <w:ind w:left="0"/>
        <w:rPr>
          <w:i/>
          <w:iCs/>
        </w:rPr>
      </w:pPr>
      <w:r w:rsidRPr="005F3353">
        <w:rPr>
          <w:i/>
          <w:iCs/>
        </w:rPr>
        <w:t xml:space="preserve">(1) </w:t>
      </w:r>
      <w:r w:rsidRPr="00586237">
        <w:rPr>
          <w:b/>
          <w:bCs/>
          <w:i/>
          <w:iCs/>
        </w:rPr>
        <w:t>Öffentliche Auftraggeber und Auftraggeber der Union sowie erfolgreiche Bieter halten bei öffentlichen Vergabeverfahren, die in den Anwendungsbereich der IPI-Maßnahme nach Artikel 1 Absatz 1 fallen, die Anforderungen des Artikels 8 der Verordnung (EU) 2022/1031 ein.</w:t>
      </w:r>
    </w:p>
    <w:p w14:paraId="332122E5" w14:textId="77777777" w:rsidR="00505DF5" w:rsidRPr="005F3353" w:rsidRDefault="00505DF5" w:rsidP="00505DF5">
      <w:pPr>
        <w:pStyle w:val="SchummStandard"/>
        <w:ind w:left="0"/>
        <w:rPr>
          <w:i/>
          <w:iCs/>
        </w:rPr>
      </w:pPr>
    </w:p>
    <w:p w14:paraId="19448C44" w14:textId="289A02F5" w:rsidR="00505DF5" w:rsidRPr="005F3353" w:rsidRDefault="00505DF5" w:rsidP="00505DF5">
      <w:pPr>
        <w:pStyle w:val="SchummStandard"/>
        <w:ind w:left="0"/>
        <w:rPr>
          <w:i/>
          <w:iCs/>
        </w:rPr>
      </w:pPr>
      <w:r w:rsidRPr="005F3353">
        <w:rPr>
          <w:i/>
          <w:iCs/>
        </w:rPr>
        <w:t>(2) Öffentliche Auftraggeber und Auftraggeber der Union</w:t>
      </w:r>
    </w:p>
    <w:p w14:paraId="75C5B918" w14:textId="77777777" w:rsidR="00505DF5" w:rsidRPr="005F3353" w:rsidRDefault="00505DF5" w:rsidP="00505DF5">
      <w:pPr>
        <w:pStyle w:val="SchummStandard"/>
        <w:ind w:left="0"/>
        <w:rPr>
          <w:i/>
          <w:iCs/>
        </w:rPr>
      </w:pPr>
    </w:p>
    <w:p w14:paraId="376DC146" w14:textId="51A10183" w:rsidR="00505DF5" w:rsidRPr="005F3353" w:rsidRDefault="00505DF5" w:rsidP="00505DF5">
      <w:pPr>
        <w:pStyle w:val="SchummStandard"/>
        <w:ind w:left="0"/>
        <w:rPr>
          <w:i/>
          <w:iCs/>
        </w:rPr>
      </w:pPr>
      <w:r w:rsidRPr="005F3353">
        <w:rPr>
          <w:i/>
          <w:iCs/>
        </w:rPr>
        <w:t xml:space="preserve">a) </w:t>
      </w:r>
      <w:r w:rsidRPr="00D704D8">
        <w:rPr>
          <w:b/>
          <w:bCs/>
          <w:i/>
          <w:iCs/>
        </w:rPr>
        <w:t>bestimmen die Herkunft bzw. den Ursprung der Wirtschaftsteilnehmer und Medizinprodukte</w:t>
      </w:r>
      <w:r w:rsidRPr="005F3353">
        <w:rPr>
          <w:i/>
          <w:iCs/>
        </w:rPr>
        <w:t>, die von der IPI-Maßnahme erfasst werden könnten, nach den Kriterien gemäß Artikel 3 der Verordnung (EU) 2022/1031 bzw. Artikel 60 der Verordnung (EU) Nr. 952/2013 des Europäischen Parlaments und des Rates (41) und</w:t>
      </w:r>
    </w:p>
    <w:p w14:paraId="089C6AD5" w14:textId="77777777" w:rsidR="00505DF5" w:rsidRPr="005F3353" w:rsidRDefault="00505DF5" w:rsidP="00505DF5">
      <w:pPr>
        <w:pStyle w:val="SchummStandard"/>
        <w:ind w:left="0"/>
        <w:rPr>
          <w:i/>
          <w:iCs/>
        </w:rPr>
      </w:pPr>
    </w:p>
    <w:p w14:paraId="2E9FE889" w14:textId="27512E8C" w:rsidR="00D1615C" w:rsidRPr="005F3353" w:rsidRDefault="00505DF5" w:rsidP="00505DF5">
      <w:pPr>
        <w:pStyle w:val="SchummStandard"/>
        <w:ind w:left="0"/>
        <w:rPr>
          <w:i/>
          <w:iCs/>
        </w:rPr>
      </w:pPr>
      <w:r w:rsidRPr="005F3353">
        <w:rPr>
          <w:i/>
          <w:iCs/>
        </w:rPr>
        <w:t>b)</w:t>
      </w:r>
      <w:r w:rsidR="005F3353" w:rsidRPr="005F3353">
        <w:rPr>
          <w:i/>
          <w:iCs/>
        </w:rPr>
        <w:t xml:space="preserve"> </w:t>
      </w:r>
      <w:r w:rsidRPr="00D704D8">
        <w:rPr>
          <w:b/>
          <w:bCs/>
          <w:i/>
          <w:iCs/>
        </w:rPr>
        <w:t>berechnen die relevanten geschätzten Werte der Aufträge</w:t>
      </w:r>
      <w:r w:rsidRPr="005F3353">
        <w:rPr>
          <w:i/>
          <w:iCs/>
        </w:rPr>
        <w:t xml:space="preserve"> gemäß Artikel 5 der Richtlinie 2014/24/EU.</w:t>
      </w:r>
    </w:p>
    <w:p w14:paraId="68E79A19" w14:textId="77777777" w:rsidR="00505DF5" w:rsidRPr="005F3353" w:rsidRDefault="00505DF5" w:rsidP="00D1615C">
      <w:pPr>
        <w:pStyle w:val="SchummStandard"/>
        <w:ind w:left="0"/>
        <w:rPr>
          <w:i/>
          <w:iCs/>
        </w:rPr>
      </w:pPr>
    </w:p>
    <w:p w14:paraId="29F7B2E3" w14:textId="6F3A09FE" w:rsidR="00505DF5" w:rsidRPr="005F3353" w:rsidRDefault="005F3353" w:rsidP="00D1615C">
      <w:pPr>
        <w:pStyle w:val="SchummStandard"/>
        <w:ind w:left="0"/>
        <w:rPr>
          <w:i/>
          <w:iCs/>
        </w:rPr>
      </w:pPr>
      <w:r w:rsidRPr="005F3353">
        <w:rPr>
          <w:i/>
          <w:iCs/>
        </w:rPr>
        <w:t>[…]</w:t>
      </w:r>
    </w:p>
    <w:p w14:paraId="0DE14211" w14:textId="77777777" w:rsidR="00505DF5" w:rsidRDefault="00505DF5" w:rsidP="00D1615C">
      <w:pPr>
        <w:pStyle w:val="SchummStandard"/>
        <w:ind w:left="0"/>
        <w:rPr>
          <w:i/>
          <w:iCs/>
        </w:rPr>
      </w:pPr>
    </w:p>
    <w:p w14:paraId="2CD51818" w14:textId="0D2A8711" w:rsidR="00586237" w:rsidRPr="00C60AD6" w:rsidRDefault="00C60AD6" w:rsidP="00D1615C">
      <w:pPr>
        <w:pStyle w:val="SchummStandard"/>
        <w:ind w:left="0"/>
      </w:pPr>
      <w:r w:rsidRPr="00C60AD6">
        <w:t xml:space="preserve">Auszug aus </w:t>
      </w:r>
      <w:r w:rsidR="00586237" w:rsidRPr="00C60AD6">
        <w:t>Artikel 6 Abs. 6 der Verordnung (EU) 2022/1031:</w:t>
      </w:r>
    </w:p>
    <w:p w14:paraId="30624B50" w14:textId="77777777" w:rsidR="00586237" w:rsidRDefault="00586237" w:rsidP="00D1615C">
      <w:pPr>
        <w:pStyle w:val="SchummStandard"/>
        <w:ind w:left="0"/>
        <w:rPr>
          <w:i/>
          <w:iCs/>
        </w:rPr>
      </w:pPr>
    </w:p>
    <w:p w14:paraId="2CD34CBD" w14:textId="18BB3428" w:rsidR="00C60AD6" w:rsidRDefault="00C60AD6" w:rsidP="00D1615C">
      <w:pPr>
        <w:pStyle w:val="SchummStandard"/>
        <w:ind w:left="0"/>
        <w:rPr>
          <w:i/>
          <w:iCs/>
        </w:rPr>
      </w:pPr>
      <w:r w:rsidRPr="00C60AD6">
        <w:rPr>
          <w:i/>
          <w:iCs/>
        </w:rPr>
        <w:t>(6) Im Rahmen der in Absatz 1 genannten IPI-Maßnahme kann die Kommission</w:t>
      </w:r>
      <w:r>
        <w:rPr>
          <w:i/>
          <w:iCs/>
        </w:rPr>
        <w:t xml:space="preserve"> […]</w:t>
      </w:r>
    </w:p>
    <w:p w14:paraId="35F1496D" w14:textId="77777777" w:rsidR="00C60AD6" w:rsidRDefault="00C60AD6" w:rsidP="00D1615C">
      <w:pPr>
        <w:pStyle w:val="SchummStandard"/>
        <w:ind w:left="0"/>
        <w:rPr>
          <w:i/>
          <w:iCs/>
        </w:rPr>
      </w:pPr>
    </w:p>
    <w:p w14:paraId="2396D259" w14:textId="4D753F45" w:rsidR="00586237" w:rsidRDefault="00C60AD6" w:rsidP="00D1615C">
      <w:pPr>
        <w:pStyle w:val="SchummStandard"/>
        <w:ind w:left="0"/>
        <w:rPr>
          <w:i/>
          <w:iCs/>
        </w:rPr>
      </w:pPr>
      <w:r w:rsidRPr="00C60AD6">
        <w:rPr>
          <w:i/>
          <w:iCs/>
        </w:rPr>
        <w:t>b) Angebote von Wirtschaftsteilnehmern aus dem betreffenden Drittland auszuschließen</w:t>
      </w:r>
      <w:r>
        <w:rPr>
          <w:i/>
          <w:iCs/>
        </w:rPr>
        <w:t>.</w:t>
      </w:r>
    </w:p>
    <w:p w14:paraId="4A1BDAA7" w14:textId="77777777" w:rsidR="00586237" w:rsidRDefault="00586237" w:rsidP="00D1615C">
      <w:pPr>
        <w:pStyle w:val="SchummStandard"/>
        <w:ind w:left="0"/>
        <w:rPr>
          <w:i/>
          <w:iCs/>
        </w:rPr>
      </w:pPr>
    </w:p>
    <w:p w14:paraId="7F069EF8" w14:textId="2948BC00" w:rsidR="00586237" w:rsidRDefault="00C60AD6" w:rsidP="00D1615C">
      <w:pPr>
        <w:pStyle w:val="SchummStandard"/>
        <w:ind w:left="0"/>
        <w:rPr>
          <w:i/>
          <w:iCs/>
        </w:rPr>
      </w:pPr>
      <w:r>
        <w:rPr>
          <w:i/>
          <w:iCs/>
        </w:rPr>
        <w:t>[…]</w:t>
      </w:r>
    </w:p>
    <w:p w14:paraId="328ED8FC" w14:textId="77777777" w:rsidR="00C60AD6" w:rsidRPr="005F3353" w:rsidRDefault="00C60AD6" w:rsidP="00D1615C">
      <w:pPr>
        <w:pStyle w:val="SchummStandard"/>
        <w:ind w:left="0"/>
        <w:rPr>
          <w:i/>
          <w:iCs/>
        </w:rPr>
      </w:pPr>
    </w:p>
    <w:p w14:paraId="1A2157C6" w14:textId="10CD652A" w:rsidR="005F3353" w:rsidRDefault="00A52D2A" w:rsidP="00D1615C">
      <w:pPr>
        <w:pStyle w:val="SchummStandard"/>
        <w:ind w:left="0"/>
      </w:pPr>
      <w:r>
        <w:t xml:space="preserve">Auszug aus </w:t>
      </w:r>
      <w:r w:rsidR="005F3353">
        <w:t>Artikel 8 der Verordnung (EU) 2022/1031:</w:t>
      </w:r>
    </w:p>
    <w:p w14:paraId="480DFE11" w14:textId="77777777" w:rsidR="005F3353" w:rsidRDefault="005F3353" w:rsidP="00D1615C">
      <w:pPr>
        <w:pStyle w:val="SchummStandard"/>
        <w:ind w:left="0"/>
      </w:pPr>
    </w:p>
    <w:p w14:paraId="20F8261C" w14:textId="16716EFA" w:rsidR="00A52D2A" w:rsidRDefault="00A52D2A" w:rsidP="00D1615C">
      <w:pPr>
        <w:pStyle w:val="SchummStandard"/>
        <w:ind w:left="0"/>
        <w:rPr>
          <w:i/>
          <w:iCs/>
        </w:rPr>
      </w:pPr>
      <w:r w:rsidRPr="00A52D2A">
        <w:rPr>
          <w:i/>
          <w:iCs/>
        </w:rPr>
        <w:t>(1) Bei öffentlichen Vergabeverfahren, auf die eine IPI-Maßnahme Anwendung findet, sowie bei Verträge, die auf der Grundlage einer Rahmenvereinbarung vergeben werden, deren geschätzter Wert den in Artikel 8 der Richtlinie 2014/23/EU, Artikel 4 der Richtlinie 2014/24/EU und Artikel 15 der Richtlinie 2014/25/EU festgelegten Werten entspricht oder diese übersteigt und bei denen diese Rahmenvereinbarungen der IPI-</w:t>
      </w:r>
      <w:r w:rsidRPr="00A52D2A">
        <w:rPr>
          <w:i/>
          <w:iCs/>
        </w:rPr>
        <w:lastRenderedPageBreak/>
        <w:t>Maßnahme unterlagen, nehmen die öffentlichen Auftraggeber und Auftraggeber auch die folgenden Verpflichtungen für erfolgreiche Bieter in die Vergabeunterlagen auf:</w:t>
      </w:r>
    </w:p>
    <w:p w14:paraId="648F28F0" w14:textId="77777777" w:rsidR="00A52D2A" w:rsidRDefault="00A52D2A" w:rsidP="00D1615C">
      <w:pPr>
        <w:pStyle w:val="SchummStandard"/>
        <w:ind w:left="0"/>
        <w:rPr>
          <w:i/>
          <w:iCs/>
        </w:rPr>
      </w:pPr>
    </w:p>
    <w:p w14:paraId="3B9B06BA" w14:textId="642910AB" w:rsidR="00A52D2A" w:rsidRDefault="00A52D2A" w:rsidP="00D1615C">
      <w:pPr>
        <w:pStyle w:val="SchummStandard"/>
        <w:ind w:left="0"/>
        <w:rPr>
          <w:i/>
          <w:iCs/>
        </w:rPr>
      </w:pPr>
      <w:r w:rsidRPr="00A52D2A">
        <w:rPr>
          <w:i/>
          <w:iCs/>
        </w:rPr>
        <w:t xml:space="preserve">a) </w:t>
      </w:r>
      <w:r w:rsidRPr="00D704D8">
        <w:rPr>
          <w:b/>
          <w:bCs/>
          <w:i/>
          <w:iCs/>
        </w:rPr>
        <w:t>nicht mehr als 50 % des Gesamtwerts des Vertrags</w:t>
      </w:r>
      <w:r w:rsidRPr="00A52D2A">
        <w:rPr>
          <w:i/>
          <w:iCs/>
        </w:rPr>
        <w:t xml:space="preserve"> an Wirtschaftsteilnehmer, die aus einem Drittland stammen, für das eine IPI-Maßnahme gilt, </w:t>
      </w:r>
      <w:r w:rsidRPr="00B27CAB">
        <w:rPr>
          <w:b/>
          <w:bCs/>
          <w:i/>
          <w:iCs/>
        </w:rPr>
        <w:t>als Unteraufträge zu vergeben</w:t>
      </w:r>
      <w:r w:rsidRPr="00A52D2A">
        <w:rPr>
          <w:i/>
          <w:iCs/>
        </w:rPr>
        <w:t>,</w:t>
      </w:r>
    </w:p>
    <w:p w14:paraId="3EB7367D" w14:textId="77777777" w:rsidR="00A52D2A" w:rsidRDefault="00A52D2A" w:rsidP="00D1615C">
      <w:pPr>
        <w:pStyle w:val="SchummStandard"/>
        <w:ind w:left="0"/>
        <w:rPr>
          <w:i/>
          <w:iCs/>
        </w:rPr>
      </w:pPr>
    </w:p>
    <w:p w14:paraId="70B56C4C" w14:textId="704A0EDC" w:rsidR="00A52D2A" w:rsidRDefault="00A52D2A" w:rsidP="00D1615C">
      <w:pPr>
        <w:pStyle w:val="SchummStandard"/>
        <w:ind w:left="0"/>
        <w:rPr>
          <w:i/>
          <w:iCs/>
        </w:rPr>
      </w:pPr>
      <w:r w:rsidRPr="00A52D2A">
        <w:rPr>
          <w:i/>
          <w:iCs/>
        </w:rPr>
        <w:t xml:space="preserve">b) bei Verträgen, deren Gegenstand die Lieferung von Waren umfasst, während der Laufzeit des Vertrags sicherzustellen, dass </w:t>
      </w:r>
      <w:r w:rsidRPr="00333531">
        <w:rPr>
          <w:b/>
          <w:bCs/>
          <w:i/>
          <w:iCs/>
        </w:rPr>
        <w:t>die in Ausführung des Vertrags gelieferten Waren oder erbrachten Dienstleistungen</w:t>
      </w:r>
      <w:r w:rsidRPr="00A52D2A">
        <w:rPr>
          <w:i/>
          <w:iCs/>
        </w:rPr>
        <w:t xml:space="preserve">, die aus einem Drittland stammen, für das die IPI-Maßnahme gilt, </w:t>
      </w:r>
      <w:r w:rsidRPr="00D704D8">
        <w:rPr>
          <w:b/>
          <w:bCs/>
          <w:i/>
          <w:iCs/>
        </w:rPr>
        <w:t>nicht mehr als 50 % des Gesamtwerts</w:t>
      </w:r>
      <w:r w:rsidRPr="00A52D2A">
        <w:rPr>
          <w:i/>
          <w:iCs/>
        </w:rPr>
        <w:t xml:space="preserve"> </w:t>
      </w:r>
      <w:r w:rsidRPr="002B2343">
        <w:rPr>
          <w:b/>
          <w:bCs/>
          <w:i/>
          <w:iCs/>
        </w:rPr>
        <w:t>des Vertrags ausmachen, unabhängig davon, ob diese Waren oder Dienstleistungen unmittelbar vom erfolgreichen Bieter oder von einem Unterauftragnehmer geliefert oder erbracht werden,</w:t>
      </w:r>
    </w:p>
    <w:p w14:paraId="14CB019B" w14:textId="77777777" w:rsidR="00A52D2A" w:rsidRDefault="00A52D2A" w:rsidP="00D1615C">
      <w:pPr>
        <w:pStyle w:val="SchummStandard"/>
        <w:ind w:left="0"/>
        <w:rPr>
          <w:i/>
          <w:iCs/>
        </w:rPr>
      </w:pPr>
    </w:p>
    <w:p w14:paraId="3FF10266" w14:textId="77777777" w:rsidR="00A52D2A" w:rsidRDefault="00A52D2A" w:rsidP="00D1615C">
      <w:pPr>
        <w:pStyle w:val="SchummStandard"/>
        <w:ind w:left="0"/>
        <w:rPr>
          <w:i/>
          <w:iCs/>
        </w:rPr>
      </w:pPr>
      <w:r w:rsidRPr="00A52D2A">
        <w:rPr>
          <w:i/>
          <w:iCs/>
        </w:rPr>
        <w:t>c) dem öffentlichen Auftraggeber oder dem Auftraggeber spätestens bei Vertragserfüllung auf Verlangen geeignete Nachweise entsprechend den Buchstaben a oder b vorzulegen,</w:t>
      </w:r>
    </w:p>
    <w:p w14:paraId="3F033313" w14:textId="77777777" w:rsidR="00A52D2A" w:rsidRDefault="00A52D2A" w:rsidP="00D1615C">
      <w:pPr>
        <w:pStyle w:val="SchummStandard"/>
        <w:ind w:left="0"/>
        <w:rPr>
          <w:i/>
          <w:iCs/>
        </w:rPr>
      </w:pPr>
    </w:p>
    <w:p w14:paraId="233D5C44" w14:textId="78CB3C49" w:rsidR="005F3353" w:rsidRPr="00A52D2A" w:rsidRDefault="00A52D2A" w:rsidP="00D1615C">
      <w:pPr>
        <w:pStyle w:val="SchummStandard"/>
        <w:ind w:left="0"/>
        <w:rPr>
          <w:i/>
          <w:iCs/>
        </w:rPr>
      </w:pPr>
      <w:r w:rsidRPr="00A52D2A">
        <w:rPr>
          <w:i/>
          <w:iCs/>
        </w:rPr>
        <w:t xml:space="preserve">d) </w:t>
      </w:r>
      <w:r w:rsidRPr="00D704D8">
        <w:rPr>
          <w:b/>
          <w:bCs/>
          <w:i/>
          <w:iCs/>
        </w:rPr>
        <w:t>im Falle einer Nichteinhaltung</w:t>
      </w:r>
      <w:r w:rsidRPr="00A52D2A">
        <w:rPr>
          <w:i/>
          <w:iCs/>
        </w:rPr>
        <w:t xml:space="preserve"> der unter den Buchstaben a oder b genannten Verpflichtungen eine anteilige </w:t>
      </w:r>
      <w:r w:rsidRPr="00D704D8">
        <w:rPr>
          <w:b/>
          <w:bCs/>
          <w:i/>
          <w:iCs/>
        </w:rPr>
        <w:t>Strafgebühr zwischen 10 % und 30 % des Gesamtwerts des Vertrags</w:t>
      </w:r>
      <w:r w:rsidRPr="00A52D2A">
        <w:rPr>
          <w:i/>
          <w:iCs/>
        </w:rPr>
        <w:t xml:space="preserve"> zu zahlen.</w:t>
      </w:r>
    </w:p>
    <w:p w14:paraId="6275D231" w14:textId="77777777" w:rsidR="005F3353" w:rsidRDefault="005F3353" w:rsidP="00D1615C">
      <w:pPr>
        <w:pStyle w:val="SchummStandard"/>
        <w:ind w:left="0"/>
      </w:pPr>
    </w:p>
    <w:p w14:paraId="6A0DAB95" w14:textId="3E828361" w:rsidR="005F3353" w:rsidRPr="00A52D2A" w:rsidRDefault="00A52D2A" w:rsidP="00D1615C">
      <w:pPr>
        <w:pStyle w:val="SchummStandard"/>
        <w:ind w:left="0"/>
        <w:rPr>
          <w:i/>
          <w:iCs/>
        </w:rPr>
      </w:pPr>
      <w:r w:rsidRPr="00A52D2A">
        <w:rPr>
          <w:i/>
          <w:iCs/>
        </w:rPr>
        <w:t>[…]</w:t>
      </w:r>
    </w:p>
    <w:p w14:paraId="06993212" w14:textId="47F2419D" w:rsidR="00D704D8" w:rsidRDefault="00D704D8" w:rsidP="00D1615C">
      <w:pPr>
        <w:pStyle w:val="SchummStandard"/>
        <w:ind w:left="0"/>
      </w:pPr>
    </w:p>
    <w:p w14:paraId="7A3446FA" w14:textId="5C538BF4" w:rsidR="00996CC8" w:rsidRDefault="00996CC8" w:rsidP="00D1615C">
      <w:pPr>
        <w:pStyle w:val="SchummStandard"/>
        <w:ind w:left="0"/>
      </w:pPr>
      <w:r>
        <w:t xml:space="preserve">Im Rahmen des gegenständlichen Vergabeverfahrens wird </w:t>
      </w:r>
      <w:r w:rsidR="00333531">
        <w:t>gemäß Artikel 1 Abs. 1 der Verordnung (EU) 2025/1197</w:t>
      </w:r>
      <w:r w:rsidR="00281FA9">
        <w:t xml:space="preserve"> </w:t>
      </w:r>
      <w:r>
        <w:t xml:space="preserve">ein Medizinprodukt, dessen geschätzter </w:t>
      </w:r>
      <w:r w:rsidR="00333531">
        <w:t>Gesamtw</w:t>
      </w:r>
      <w:r>
        <w:t>ert</w:t>
      </w:r>
      <w:r w:rsidR="00333531">
        <w:t xml:space="preserve"> (inkl.</w:t>
      </w:r>
      <w:r w:rsidR="00B10FF4">
        <w:t xml:space="preserve"> Dienstleistungen wie</w:t>
      </w:r>
      <w:r w:rsidR="00333531">
        <w:t xml:space="preserve"> Installation, Schulung, Wartung u.ä.)</w:t>
      </w:r>
      <w:r>
        <w:t xml:space="preserve"> mindestens 5.000.000 Mio. Euro netto beträgt, aus</w:t>
      </w:r>
      <w:r w:rsidR="00333531">
        <w:t>geschrieben.</w:t>
      </w:r>
    </w:p>
    <w:p w14:paraId="29D66950" w14:textId="77777777" w:rsidR="00333531" w:rsidRDefault="00333531" w:rsidP="00D1615C">
      <w:pPr>
        <w:pStyle w:val="SchummStandard"/>
        <w:ind w:left="0"/>
      </w:pPr>
    </w:p>
    <w:p w14:paraId="1DC58AE1" w14:textId="6D01636A" w:rsidR="00333531" w:rsidRPr="00B27CAB" w:rsidRDefault="00333531" w:rsidP="00D1615C">
      <w:pPr>
        <w:pStyle w:val="SchummStandard"/>
        <w:ind w:left="0"/>
        <w:rPr>
          <w:b/>
          <w:bCs/>
        </w:rPr>
      </w:pPr>
      <w:r w:rsidRPr="00B27CAB">
        <w:rPr>
          <w:b/>
          <w:bCs/>
        </w:rPr>
        <w:t>Bieter haben daher folgende Erklärungen abzugeben:</w:t>
      </w:r>
    </w:p>
    <w:p w14:paraId="0CEBDBDA" w14:textId="77777777" w:rsidR="00333531" w:rsidRDefault="00333531" w:rsidP="00D1615C">
      <w:pPr>
        <w:pStyle w:val="SchummStandard"/>
        <w:ind w:left="0"/>
      </w:pPr>
    </w:p>
    <w:p w14:paraId="13C0D45F" w14:textId="4A8BE1E7" w:rsidR="002B2343" w:rsidRDefault="002B2343" w:rsidP="00D704D8">
      <w:pPr>
        <w:pStyle w:val="SchummStandard"/>
        <w:ind w:left="0"/>
      </w:pPr>
      <w:r>
        <w:t xml:space="preserve">Herkunftsland </w:t>
      </w:r>
      <w:r w:rsidR="00996CC8">
        <w:t>des anbietenden Unternehmens</w:t>
      </w:r>
      <w:r>
        <w:t>:</w:t>
      </w:r>
      <w:r w:rsidR="00B10FF4">
        <w:t xml:space="preserve"> </w:t>
      </w:r>
      <w:sdt>
        <w:sdtPr>
          <w:id w:val="1875419112"/>
          <w:placeholder>
            <w:docPart w:val="EC9A3D600CD84F0086D1CA74C51856FC"/>
          </w:placeholder>
          <w:showingPlcHdr/>
          <w:text/>
        </w:sdtPr>
        <w:sdtEndPr/>
        <w:sdtContent>
          <w:r w:rsidR="00E06C83" w:rsidRPr="009D5EBD">
            <w:rPr>
              <w:rStyle w:val="Platzhaltertext"/>
              <w:rFonts w:eastAsiaTheme="minorHAnsi"/>
            </w:rPr>
            <w:t>Klicken oder tippen Sie hier, um Text einzugeben.</w:t>
          </w:r>
        </w:sdtContent>
      </w:sdt>
    </w:p>
    <w:p w14:paraId="281D9DB2" w14:textId="77777777" w:rsidR="00B10FF4" w:rsidRDefault="00B10FF4" w:rsidP="00D704D8">
      <w:pPr>
        <w:pStyle w:val="SchummStandard"/>
        <w:ind w:left="0"/>
      </w:pPr>
    </w:p>
    <w:p w14:paraId="48B6939B" w14:textId="64313AE8" w:rsidR="002B2343" w:rsidRDefault="00996CC8" w:rsidP="00D704D8">
      <w:pPr>
        <w:pStyle w:val="SchummStandard"/>
        <w:ind w:left="0"/>
      </w:pPr>
      <w:r>
        <w:t>H</w:t>
      </w:r>
      <w:r w:rsidR="002B2343">
        <w:t xml:space="preserve">erkunftsland </w:t>
      </w:r>
      <w:r>
        <w:t>des angebotenen Medizinprodukts:</w:t>
      </w:r>
      <w:r w:rsidR="00E06C83">
        <w:t xml:space="preserve"> </w:t>
      </w:r>
      <w:sdt>
        <w:sdtPr>
          <w:id w:val="-1735768182"/>
          <w:placeholder>
            <w:docPart w:val="D9ECA4289D434FC6A09D5E919F290725"/>
          </w:placeholder>
          <w:showingPlcHdr/>
          <w:text/>
        </w:sdtPr>
        <w:sdtEndPr/>
        <w:sdtContent>
          <w:r w:rsidR="00E06C83" w:rsidRPr="009D5EBD">
            <w:rPr>
              <w:rStyle w:val="Platzhaltertext"/>
              <w:rFonts w:eastAsiaTheme="minorHAnsi"/>
            </w:rPr>
            <w:t>Klicken oder tippen Sie hier, um Text einzugeben.</w:t>
          </w:r>
        </w:sdtContent>
      </w:sdt>
    </w:p>
    <w:p w14:paraId="741C6E2D" w14:textId="77777777" w:rsidR="00996CC8" w:rsidRDefault="00996CC8" w:rsidP="00D704D8">
      <w:pPr>
        <w:pStyle w:val="SchummStandard"/>
        <w:ind w:left="0"/>
      </w:pPr>
    </w:p>
    <w:p w14:paraId="34200473" w14:textId="208BBADF" w:rsidR="00E06C83" w:rsidRDefault="00996CC8" w:rsidP="00D704D8">
      <w:pPr>
        <w:pStyle w:val="SchummStandard"/>
        <w:ind w:left="0"/>
      </w:pPr>
      <w:r>
        <w:t>Ich / Wir erkläre(n),</w:t>
      </w:r>
      <w:r w:rsidR="00333531">
        <w:t xml:space="preserve"> </w:t>
      </w:r>
      <w:r w:rsidR="002B2343">
        <w:t xml:space="preserve">dass nicht mehr als 50% des Gesamtwerts des Vertrags gemäß Art. 8 Abs. 1 lit. a und b der Verordnung (EU) 2022/1031 aus </w:t>
      </w:r>
      <w:r w:rsidR="00281FA9" w:rsidRPr="00281FA9">
        <w:t xml:space="preserve">einem Drittland stammen, für das die IPI-Maßnahme gilt </w:t>
      </w:r>
      <w:r w:rsidR="00281FA9">
        <w:t xml:space="preserve">(hier: </w:t>
      </w:r>
      <w:r w:rsidR="002B2343">
        <w:t>VR China</w:t>
      </w:r>
      <w:r w:rsidR="00281FA9">
        <w:t>)</w:t>
      </w:r>
      <w:r w:rsidR="002B2343">
        <w:t>.</w:t>
      </w:r>
    </w:p>
    <w:p w14:paraId="76BA95EA" w14:textId="77777777" w:rsidR="00E06C83" w:rsidRDefault="00E06C83" w:rsidP="00D704D8">
      <w:pPr>
        <w:pStyle w:val="SchummStandard"/>
        <w:ind w:left="0"/>
      </w:pPr>
    </w:p>
    <w:p w14:paraId="6111B1F5" w14:textId="4B577F47" w:rsidR="002B2343" w:rsidRDefault="002B2343" w:rsidP="00D704D8">
      <w:pPr>
        <w:pStyle w:val="SchummStandard"/>
        <w:ind w:left="0"/>
      </w:pPr>
      <w:r>
        <w:t>Prozentsatz am Gesamt</w:t>
      </w:r>
      <w:r w:rsidR="00333531">
        <w:t>w</w:t>
      </w:r>
      <w:r>
        <w:t xml:space="preserve">ert des Vertrags aus der VR China: </w:t>
      </w:r>
      <w:sdt>
        <w:sdtPr>
          <w:id w:val="-404608813"/>
          <w:placeholder>
            <w:docPart w:val="B6467AB60CFB48C5889E9DEB93A843A2"/>
          </w:placeholder>
          <w:showingPlcHdr/>
          <w:text/>
        </w:sdtPr>
        <w:sdtEndPr/>
        <w:sdtContent>
          <w:r w:rsidR="00E06C83" w:rsidRPr="009D5EBD">
            <w:rPr>
              <w:rStyle w:val="Platzhaltertext"/>
              <w:rFonts w:eastAsiaTheme="minorHAnsi"/>
            </w:rPr>
            <w:t>Klicken oder tippen Sie hier, um Text einzugeben.</w:t>
          </w:r>
        </w:sdtContent>
      </w:sdt>
    </w:p>
    <w:p w14:paraId="30559428" w14:textId="77777777" w:rsidR="002B2343" w:rsidRDefault="002B2343" w:rsidP="00D704D8">
      <w:pPr>
        <w:pStyle w:val="SchummStandard"/>
        <w:ind w:left="0"/>
      </w:pPr>
    </w:p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34"/>
        <w:gridCol w:w="4961"/>
      </w:tblGrid>
      <w:tr w:rsidR="0005606F" w:rsidRPr="00ED07D5" w14:paraId="71EE32A6" w14:textId="77777777" w:rsidTr="00FA73F1">
        <w:tc>
          <w:tcPr>
            <w:tcW w:w="3261" w:type="dxa"/>
            <w:tcBorders>
              <w:bottom w:val="single" w:sz="4" w:space="0" w:color="auto"/>
            </w:tcBorders>
          </w:tcPr>
          <w:p w14:paraId="04F58721" w14:textId="77777777" w:rsidR="0005606F" w:rsidRPr="00ED07D5" w:rsidRDefault="0005606F" w:rsidP="00AA03B7">
            <w:pPr>
              <w:ind w:left="0"/>
              <w:jc w:val="left"/>
              <w:rPr>
                <w:rFonts w:cs="Arial"/>
              </w:rPr>
            </w:pPr>
          </w:p>
          <w:p w14:paraId="5A4DBF86" w14:textId="6FF551F5" w:rsidR="00E06C83" w:rsidRPr="00ED07D5" w:rsidRDefault="00E06C83" w:rsidP="00AA03B7">
            <w:pPr>
              <w:ind w:left="0"/>
              <w:jc w:val="left"/>
              <w:rPr>
                <w:rFonts w:cs="Arial"/>
              </w:rPr>
            </w:pPr>
            <w:r w:rsidRPr="00ED07D5">
              <w:rPr>
                <w:rFonts w:cs="Arial"/>
                <w:b/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ED07D5">
              <w:rPr>
                <w:rFonts w:cs="Arial"/>
                <w:b/>
                <w:position w:val="10"/>
                <w:u w:val="dotted"/>
              </w:rPr>
              <w:instrText xml:space="preserve"> FORMTEXT </w:instrText>
            </w:r>
            <w:r w:rsidRPr="00ED07D5">
              <w:rPr>
                <w:rFonts w:cs="Arial"/>
                <w:b/>
                <w:position w:val="10"/>
                <w:u w:val="dotted"/>
              </w:rPr>
            </w:r>
            <w:r w:rsidRPr="00ED07D5">
              <w:rPr>
                <w:rFonts w:cs="Arial"/>
                <w:b/>
                <w:position w:val="10"/>
                <w:u w:val="dotted"/>
              </w:rPr>
              <w:fldChar w:fldCharType="separate"/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position w:val="10"/>
                <w:u w:val="dotted"/>
              </w:rPr>
              <w:fldChar w:fldCharType="end"/>
            </w:r>
          </w:p>
        </w:tc>
        <w:tc>
          <w:tcPr>
            <w:tcW w:w="1134" w:type="dxa"/>
          </w:tcPr>
          <w:p w14:paraId="427019C3" w14:textId="77777777" w:rsidR="0005606F" w:rsidRPr="00ED07D5" w:rsidRDefault="0005606F" w:rsidP="00AA03B7">
            <w:pPr>
              <w:rPr>
                <w:rFonts w:cs="Arial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02D4D474" w14:textId="77777777" w:rsidR="0005606F" w:rsidRPr="00ED07D5" w:rsidRDefault="0005606F" w:rsidP="00AA03B7">
            <w:pPr>
              <w:ind w:left="0"/>
              <w:rPr>
                <w:rFonts w:cs="Arial"/>
              </w:rPr>
            </w:pPr>
          </w:p>
          <w:p w14:paraId="39E71A71" w14:textId="77777777" w:rsidR="0005606F" w:rsidRPr="00ED07D5" w:rsidRDefault="0005606F" w:rsidP="00AA03B7">
            <w:pPr>
              <w:ind w:left="0"/>
              <w:rPr>
                <w:rFonts w:cs="Arial"/>
              </w:rPr>
            </w:pPr>
            <w:r w:rsidRPr="00ED07D5">
              <w:rPr>
                <w:rFonts w:cs="Arial"/>
                <w:b/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ED07D5">
              <w:rPr>
                <w:rFonts w:cs="Arial"/>
                <w:b/>
                <w:position w:val="10"/>
                <w:u w:val="dotted"/>
              </w:rPr>
              <w:instrText xml:space="preserve"> FORMTEXT </w:instrText>
            </w:r>
            <w:r w:rsidRPr="00ED07D5">
              <w:rPr>
                <w:rFonts w:cs="Arial"/>
                <w:b/>
                <w:position w:val="10"/>
                <w:u w:val="dotted"/>
              </w:rPr>
            </w:r>
            <w:r w:rsidRPr="00ED07D5">
              <w:rPr>
                <w:rFonts w:cs="Arial"/>
                <w:b/>
                <w:position w:val="10"/>
                <w:u w:val="dotted"/>
              </w:rPr>
              <w:fldChar w:fldCharType="separate"/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noProof/>
                <w:position w:val="10"/>
                <w:u w:val="dotted"/>
              </w:rPr>
              <w:t> </w:t>
            </w:r>
            <w:r w:rsidRPr="00ED07D5">
              <w:rPr>
                <w:rFonts w:cs="Arial"/>
                <w:b/>
                <w:position w:val="10"/>
                <w:u w:val="dotted"/>
              </w:rPr>
              <w:fldChar w:fldCharType="end"/>
            </w:r>
          </w:p>
        </w:tc>
      </w:tr>
      <w:tr w:rsidR="0005606F" w:rsidRPr="00ED07D5" w14:paraId="35B22C64" w14:textId="77777777" w:rsidTr="00FA73F1">
        <w:tc>
          <w:tcPr>
            <w:tcW w:w="3261" w:type="dxa"/>
            <w:tcBorders>
              <w:top w:val="single" w:sz="4" w:space="0" w:color="auto"/>
            </w:tcBorders>
          </w:tcPr>
          <w:p w14:paraId="5A19F3BA" w14:textId="77777777" w:rsidR="0005606F" w:rsidRPr="00ED07D5" w:rsidRDefault="0005606F" w:rsidP="00AA03B7">
            <w:pPr>
              <w:ind w:left="37"/>
              <w:rPr>
                <w:rFonts w:cs="Arial"/>
              </w:rPr>
            </w:pPr>
            <w:r w:rsidRPr="00ED07D5">
              <w:rPr>
                <w:rFonts w:cs="Arial"/>
              </w:rPr>
              <w:t>Ort, Datum</w:t>
            </w:r>
          </w:p>
        </w:tc>
        <w:tc>
          <w:tcPr>
            <w:tcW w:w="1134" w:type="dxa"/>
          </w:tcPr>
          <w:p w14:paraId="30A8164A" w14:textId="77777777" w:rsidR="0005606F" w:rsidRPr="00ED07D5" w:rsidRDefault="0005606F" w:rsidP="00AA03B7">
            <w:pPr>
              <w:ind w:left="37"/>
              <w:rPr>
                <w:rFonts w:cs="Arial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3B6BE80E" w14:textId="7A62D226" w:rsidR="0005606F" w:rsidRPr="00ED07D5" w:rsidRDefault="0005606F" w:rsidP="00AA03B7">
            <w:pPr>
              <w:ind w:left="37"/>
              <w:rPr>
                <w:rFonts w:cs="Arial"/>
              </w:rPr>
            </w:pPr>
            <w:r>
              <w:rPr>
                <w:rFonts w:cs="Arial"/>
              </w:rPr>
              <w:t xml:space="preserve">Name </w:t>
            </w:r>
            <w:r w:rsidR="00274CC7">
              <w:rPr>
                <w:rFonts w:cs="Arial"/>
              </w:rPr>
              <w:t>(Textform gemäß § 126b BGB)</w:t>
            </w:r>
          </w:p>
        </w:tc>
      </w:tr>
      <w:tr w:rsidR="0005606F" w:rsidRPr="00ED07D5" w14:paraId="32C88F9A" w14:textId="77777777" w:rsidTr="00FA73F1">
        <w:tc>
          <w:tcPr>
            <w:tcW w:w="3261" w:type="dxa"/>
          </w:tcPr>
          <w:p w14:paraId="0F5DC0DD" w14:textId="77777777" w:rsidR="0005606F" w:rsidRPr="00ED07D5" w:rsidRDefault="0005606F" w:rsidP="00AA03B7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1ABC8B2B" w14:textId="77777777" w:rsidR="0005606F" w:rsidRPr="00ED07D5" w:rsidRDefault="0005606F" w:rsidP="00AA03B7">
            <w:pPr>
              <w:rPr>
                <w:rFonts w:cs="Arial"/>
              </w:rPr>
            </w:pPr>
          </w:p>
        </w:tc>
        <w:tc>
          <w:tcPr>
            <w:tcW w:w="4961" w:type="dxa"/>
          </w:tcPr>
          <w:p w14:paraId="4E33C2E4" w14:textId="77777777" w:rsidR="0005606F" w:rsidRPr="00ED07D5" w:rsidRDefault="0005606F" w:rsidP="00AA03B7">
            <w:pPr>
              <w:rPr>
                <w:rFonts w:cs="Arial"/>
              </w:rPr>
            </w:pPr>
          </w:p>
        </w:tc>
      </w:tr>
    </w:tbl>
    <w:p w14:paraId="1BFA837C" w14:textId="1381FF59" w:rsidR="0005606F" w:rsidRDefault="0005606F" w:rsidP="001C5FC2">
      <w:pPr>
        <w:ind w:left="0"/>
      </w:pPr>
    </w:p>
    <w:sectPr w:rsidR="0005606F" w:rsidSect="00522984">
      <w:headerReference w:type="default" r:id="rId8"/>
      <w:footerReference w:type="default" r:id="rId9"/>
      <w:pgSz w:w="11909" w:h="16838"/>
      <w:pgMar w:top="2837" w:right="1136" w:bottom="198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707BA" w14:textId="77777777" w:rsidR="006147B8" w:rsidRDefault="006147B8" w:rsidP="0076239D">
      <w:pPr>
        <w:spacing w:line="240" w:lineRule="auto"/>
      </w:pPr>
      <w:r>
        <w:separator/>
      </w:r>
    </w:p>
  </w:endnote>
  <w:endnote w:type="continuationSeparator" w:id="0">
    <w:p w14:paraId="7EC64D66" w14:textId="77777777" w:rsidR="006147B8" w:rsidRDefault="006147B8" w:rsidP="007623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794"/>
      <w:gridCol w:w="2164"/>
      <w:gridCol w:w="3398"/>
    </w:tblGrid>
    <w:tr w:rsidR="00AA03B7" w:rsidRPr="00CF6A00" w14:paraId="148CCBA0" w14:textId="77777777" w:rsidTr="00610BF6">
      <w:tc>
        <w:tcPr>
          <w:tcW w:w="3794" w:type="dxa"/>
        </w:tcPr>
        <w:p w14:paraId="2709EA51" w14:textId="5728C3EA" w:rsidR="00AA03B7" w:rsidRPr="004255F7" w:rsidRDefault="00D5164B" w:rsidP="00DE62F9">
          <w:pPr>
            <w:ind w:left="0"/>
            <w:jc w:val="left"/>
            <w:rPr>
              <w:sz w:val="16"/>
              <w:szCs w:val="16"/>
              <w:highlight w:val="yellow"/>
            </w:rPr>
          </w:pPr>
          <w:r w:rsidRPr="00D5164B">
            <w:rPr>
              <w:sz w:val="16"/>
              <w:szCs w:val="16"/>
            </w:rPr>
            <w:t xml:space="preserve">Stand </w:t>
          </w:r>
          <w:r w:rsidR="00A52D2A">
            <w:rPr>
              <w:sz w:val="16"/>
              <w:szCs w:val="16"/>
            </w:rPr>
            <w:t>12.08.2025</w:t>
          </w:r>
        </w:p>
      </w:tc>
      <w:tc>
        <w:tcPr>
          <w:tcW w:w="2164" w:type="dxa"/>
        </w:tcPr>
        <w:p w14:paraId="426EDF7F" w14:textId="77777777" w:rsidR="00AA03B7" w:rsidRPr="004255F7" w:rsidRDefault="00AA03B7" w:rsidP="00DE62F9">
          <w:pPr>
            <w:ind w:left="175"/>
            <w:jc w:val="center"/>
            <w:rPr>
              <w:color w:val="BFBFBF" w:themeColor="background1" w:themeShade="BF"/>
              <w:sz w:val="16"/>
              <w:szCs w:val="16"/>
              <w:highlight w:val="yellow"/>
            </w:rPr>
          </w:pPr>
          <w:r w:rsidRPr="004255F7">
            <w:rPr>
              <w:rFonts w:cs="Arial"/>
              <w:color w:val="BFBFBF" w:themeColor="background1" w:themeShade="BF"/>
              <w:sz w:val="16"/>
              <w:szCs w:val="16"/>
              <w:highlight w:val="yellow"/>
            </w:rPr>
            <w:t xml:space="preserve"> </w:t>
          </w:r>
        </w:p>
      </w:tc>
      <w:tc>
        <w:tcPr>
          <w:tcW w:w="3398" w:type="dxa"/>
        </w:tcPr>
        <w:p w14:paraId="3280DC36" w14:textId="0F00BEFB" w:rsidR="00AA03B7" w:rsidRPr="00CF6A00" w:rsidRDefault="00AA03B7" w:rsidP="00DE62F9">
          <w:pPr>
            <w:ind w:left="0"/>
            <w:jc w:val="right"/>
            <w:rPr>
              <w:sz w:val="16"/>
              <w:szCs w:val="16"/>
            </w:rPr>
          </w:pPr>
          <w:r w:rsidRPr="00CF6A00">
            <w:rPr>
              <w:sz w:val="16"/>
              <w:szCs w:val="16"/>
            </w:rPr>
            <w:t xml:space="preserve">Seite </w:t>
          </w:r>
          <w:r w:rsidRPr="00CF6A00">
            <w:rPr>
              <w:sz w:val="16"/>
              <w:szCs w:val="16"/>
            </w:rPr>
            <w:fldChar w:fldCharType="begin"/>
          </w:r>
          <w:r w:rsidRPr="00CF6A00">
            <w:rPr>
              <w:sz w:val="16"/>
              <w:szCs w:val="16"/>
            </w:rPr>
            <w:instrText>PAGE  \* Arabic  \* MERGEFORMAT</w:instrText>
          </w:r>
          <w:r w:rsidRPr="00CF6A00">
            <w:rPr>
              <w:sz w:val="16"/>
              <w:szCs w:val="16"/>
            </w:rPr>
            <w:fldChar w:fldCharType="separate"/>
          </w:r>
          <w:r w:rsidR="001D2215">
            <w:rPr>
              <w:noProof/>
              <w:sz w:val="16"/>
              <w:szCs w:val="16"/>
            </w:rPr>
            <w:t>15</w:t>
          </w:r>
          <w:r w:rsidRPr="00CF6A00">
            <w:rPr>
              <w:sz w:val="16"/>
              <w:szCs w:val="16"/>
            </w:rPr>
            <w:fldChar w:fldCharType="end"/>
          </w:r>
          <w:r w:rsidRPr="00CF6A00">
            <w:rPr>
              <w:sz w:val="16"/>
              <w:szCs w:val="16"/>
            </w:rPr>
            <w:t xml:space="preserve"> von </w:t>
          </w:r>
          <w:r>
            <w:rPr>
              <w:noProof/>
              <w:sz w:val="16"/>
              <w:szCs w:val="16"/>
            </w:rPr>
            <w:fldChar w:fldCharType="begin"/>
          </w:r>
          <w:r>
            <w:rPr>
              <w:noProof/>
              <w:sz w:val="16"/>
              <w:szCs w:val="16"/>
            </w:rPr>
            <w:instrText>NUMPAGES  \* Arabic  \* MERGEFORMAT</w:instrText>
          </w:r>
          <w:r>
            <w:rPr>
              <w:noProof/>
              <w:sz w:val="16"/>
              <w:szCs w:val="16"/>
            </w:rPr>
            <w:fldChar w:fldCharType="separate"/>
          </w:r>
          <w:r w:rsidR="001D2215">
            <w:rPr>
              <w:noProof/>
              <w:sz w:val="16"/>
              <w:szCs w:val="16"/>
            </w:rPr>
            <w:t>15</w:t>
          </w:r>
          <w:r>
            <w:rPr>
              <w:noProof/>
              <w:sz w:val="16"/>
              <w:szCs w:val="16"/>
            </w:rPr>
            <w:fldChar w:fldCharType="end"/>
          </w:r>
        </w:p>
      </w:tc>
    </w:tr>
  </w:tbl>
  <w:p w14:paraId="02D03711" w14:textId="77777777" w:rsidR="00AA03B7" w:rsidRDefault="00AA03B7">
    <w:pPr>
      <w:pStyle w:val="Fuzeile"/>
    </w:pPr>
  </w:p>
  <w:p w14:paraId="30B99A31" w14:textId="77777777" w:rsidR="00AA03B7" w:rsidRDefault="00AA03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3DBE4" w14:textId="77777777" w:rsidR="006147B8" w:rsidRDefault="006147B8" w:rsidP="0076239D">
      <w:pPr>
        <w:spacing w:line="240" w:lineRule="auto"/>
      </w:pPr>
      <w:r>
        <w:separator/>
      </w:r>
    </w:p>
  </w:footnote>
  <w:footnote w:type="continuationSeparator" w:id="0">
    <w:p w14:paraId="2C4C8C10" w14:textId="77777777" w:rsidR="006147B8" w:rsidRDefault="006147B8" w:rsidP="007623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DD8F4" w14:textId="228DDB80" w:rsidR="00154C47" w:rsidRPr="00154C47" w:rsidRDefault="00154C47" w:rsidP="00154C47">
    <w:pPr>
      <w:pStyle w:val="Kopfzeile"/>
      <w:ind w:left="0"/>
      <w:rPr>
        <w:b/>
        <w:bCs/>
        <w:sz w:val="24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2F7E07D" wp14:editId="7B1BB470">
          <wp:simplePos x="0" y="0"/>
          <wp:positionH relativeFrom="margin">
            <wp:posOffset>4587240</wp:posOffset>
          </wp:positionH>
          <wp:positionV relativeFrom="paragraph">
            <wp:posOffset>-244475</wp:posOffset>
          </wp:positionV>
          <wp:extent cx="1266825" cy="1190735"/>
          <wp:effectExtent l="0" t="0" r="0" b="9525"/>
          <wp:wrapNone/>
          <wp:docPr id="526505207" name="Grafik 1" descr="Klinikum Memmingen | Linked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linikum Memmingen | Linked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190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4C47">
      <w:rPr>
        <w:b/>
        <w:bCs/>
        <w:sz w:val="24"/>
        <w:szCs w:val="28"/>
      </w:rPr>
      <w:t>Klinikum Memmingen AöR</w:t>
    </w:r>
  </w:p>
  <w:p w14:paraId="1188EE2C" w14:textId="1F3DD7D5" w:rsidR="00154C47" w:rsidRPr="00154C47" w:rsidRDefault="00154C47" w:rsidP="00154C47">
    <w:pPr>
      <w:pStyle w:val="Kopfzeile"/>
      <w:ind w:left="0"/>
      <w:rPr>
        <w:b/>
        <w:bCs/>
        <w:sz w:val="24"/>
        <w:szCs w:val="28"/>
      </w:rPr>
    </w:pPr>
  </w:p>
  <w:p w14:paraId="4D25C62E" w14:textId="77777777" w:rsidR="00154C47" w:rsidRPr="00154C47" w:rsidRDefault="00154C47" w:rsidP="00154C47">
    <w:pPr>
      <w:pStyle w:val="Kopfzeile"/>
      <w:ind w:left="0"/>
      <w:rPr>
        <w:b/>
        <w:bCs/>
        <w:sz w:val="24"/>
        <w:szCs w:val="28"/>
      </w:rPr>
    </w:pPr>
    <w:proofErr w:type="spellStart"/>
    <w:r w:rsidRPr="00154C47">
      <w:rPr>
        <w:b/>
        <w:bCs/>
        <w:sz w:val="24"/>
        <w:szCs w:val="28"/>
      </w:rPr>
      <w:t>Großbildgebung</w:t>
    </w:r>
    <w:proofErr w:type="spellEnd"/>
  </w:p>
  <w:p w14:paraId="14007F12" w14:textId="29713F89" w:rsidR="00C949C8" w:rsidRDefault="00154C47" w:rsidP="00154C47">
    <w:pPr>
      <w:pStyle w:val="Kopfzeile"/>
      <w:ind w:left="0"/>
    </w:pPr>
    <w:r w:rsidRPr="00154C47">
      <w:rPr>
        <w:b/>
        <w:bCs/>
        <w:sz w:val="24"/>
        <w:szCs w:val="28"/>
      </w:rPr>
      <w:t>IPI-Maßnahme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1A467D"/>
    <w:multiLevelType w:val="hybridMultilevel"/>
    <w:tmpl w:val="E304BC5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13578"/>
    <w:multiLevelType w:val="hybridMultilevel"/>
    <w:tmpl w:val="0486EA3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078E9"/>
    <w:multiLevelType w:val="hybridMultilevel"/>
    <w:tmpl w:val="9880F30C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4C545E2"/>
    <w:multiLevelType w:val="hybridMultilevel"/>
    <w:tmpl w:val="589E26A8"/>
    <w:lvl w:ilvl="0" w:tplc="93FEEC5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907D7"/>
    <w:multiLevelType w:val="hybridMultilevel"/>
    <w:tmpl w:val="F9C47E7A"/>
    <w:lvl w:ilvl="0" w:tplc="8108748C">
      <w:start w:val="1"/>
      <w:numFmt w:val="decimal"/>
      <w:lvlText w:val="%1."/>
      <w:lvlJc w:val="left"/>
      <w:pPr>
        <w:ind w:left="720" w:hanging="360"/>
      </w:pPr>
      <w:rPr>
        <w:rFonts w:ascii="Arial Fett" w:hAnsi="Arial Fett" w:hint="default"/>
        <w:b/>
        <w:i w:val="0"/>
        <w:caps w:val="0"/>
        <w:color w:val="auto"/>
        <w:sz w:val="2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657740"/>
    <w:multiLevelType w:val="multilevel"/>
    <w:tmpl w:val="F78C4FD8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5A07F0E"/>
    <w:multiLevelType w:val="hybridMultilevel"/>
    <w:tmpl w:val="29C27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CF4E8B"/>
    <w:multiLevelType w:val="hybridMultilevel"/>
    <w:tmpl w:val="920A1E4A"/>
    <w:lvl w:ilvl="0" w:tplc="D1B6F188">
      <w:start w:val="1"/>
      <w:numFmt w:val="bullet"/>
      <w:lvlText w:val="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EF444B"/>
    <w:multiLevelType w:val="hybridMultilevel"/>
    <w:tmpl w:val="10CA952C"/>
    <w:lvl w:ilvl="0" w:tplc="0407000F">
      <w:start w:val="1"/>
      <w:numFmt w:val="decimal"/>
      <w:lvlText w:val="%1."/>
      <w:lvlJc w:val="left"/>
      <w:pPr>
        <w:ind w:left="504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532CD"/>
    <w:multiLevelType w:val="hybridMultilevel"/>
    <w:tmpl w:val="30544D20"/>
    <w:lvl w:ilvl="0" w:tplc="93361614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E33139"/>
    <w:multiLevelType w:val="hybridMultilevel"/>
    <w:tmpl w:val="3DAC6D0C"/>
    <w:lvl w:ilvl="0" w:tplc="2D64A006">
      <w:start w:val="3"/>
      <w:numFmt w:val="decimal"/>
      <w:pStyle w:val="Formatvorlageberschrift1Arial11ptAutomatisch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5024D6"/>
    <w:multiLevelType w:val="multilevel"/>
    <w:tmpl w:val="61820E1E"/>
    <w:lvl w:ilvl="0">
      <w:start w:val="1"/>
      <w:numFmt w:val="upperRoman"/>
      <w:pStyle w:val="Schumm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chumm2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pStyle w:val="Schumm3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Roman"/>
      <w:pStyle w:val="Schumm4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04C4042"/>
    <w:multiLevelType w:val="hybridMultilevel"/>
    <w:tmpl w:val="D09816E8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BD1727"/>
    <w:multiLevelType w:val="hybridMultilevel"/>
    <w:tmpl w:val="E36C5E0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A2F0F"/>
    <w:multiLevelType w:val="hybridMultilevel"/>
    <w:tmpl w:val="1EAC2C46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C7B7C"/>
    <w:multiLevelType w:val="hybridMultilevel"/>
    <w:tmpl w:val="10CA952C"/>
    <w:lvl w:ilvl="0" w:tplc="0407000F">
      <w:start w:val="1"/>
      <w:numFmt w:val="decimal"/>
      <w:lvlText w:val="%1."/>
      <w:lvlJc w:val="left"/>
      <w:pPr>
        <w:ind w:left="504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156F8"/>
    <w:multiLevelType w:val="hybridMultilevel"/>
    <w:tmpl w:val="31DC3F4A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B10E2"/>
    <w:multiLevelType w:val="hybridMultilevel"/>
    <w:tmpl w:val="9760C036"/>
    <w:lvl w:ilvl="0" w:tplc="49BAE76E">
      <w:start w:val="1"/>
      <w:numFmt w:val="upperLetter"/>
      <w:pStyle w:val="Tite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1766D"/>
    <w:multiLevelType w:val="hybridMultilevel"/>
    <w:tmpl w:val="F7844C6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CB368B"/>
    <w:multiLevelType w:val="hybridMultilevel"/>
    <w:tmpl w:val="9176FF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44768848">
    <w:abstractNumId w:val="24"/>
  </w:num>
  <w:num w:numId="2" w16cid:durableId="894707794">
    <w:abstractNumId w:val="22"/>
  </w:num>
  <w:num w:numId="3" w16cid:durableId="862858649">
    <w:abstractNumId w:val="23"/>
  </w:num>
  <w:num w:numId="4" w16cid:durableId="803502615">
    <w:abstractNumId w:val="9"/>
  </w:num>
  <w:num w:numId="5" w16cid:durableId="1874078475">
    <w:abstractNumId w:val="7"/>
  </w:num>
  <w:num w:numId="6" w16cid:durableId="11540484">
    <w:abstractNumId w:val="6"/>
  </w:num>
  <w:num w:numId="7" w16cid:durableId="1635796759">
    <w:abstractNumId w:val="5"/>
  </w:num>
  <w:num w:numId="8" w16cid:durableId="1327898582">
    <w:abstractNumId w:val="4"/>
  </w:num>
  <w:num w:numId="9" w16cid:durableId="475536553">
    <w:abstractNumId w:val="8"/>
  </w:num>
  <w:num w:numId="10" w16cid:durableId="395082972">
    <w:abstractNumId w:val="3"/>
  </w:num>
  <w:num w:numId="11" w16cid:durableId="843788767">
    <w:abstractNumId w:val="2"/>
  </w:num>
  <w:num w:numId="12" w16cid:durableId="1914269532">
    <w:abstractNumId w:val="1"/>
  </w:num>
  <w:num w:numId="13" w16cid:durableId="1611474391">
    <w:abstractNumId w:val="0"/>
  </w:num>
  <w:num w:numId="14" w16cid:durableId="147677445">
    <w:abstractNumId w:val="16"/>
  </w:num>
  <w:num w:numId="15" w16cid:durableId="304623264">
    <w:abstractNumId w:val="30"/>
  </w:num>
  <w:num w:numId="16" w16cid:durableId="1395002676">
    <w:abstractNumId w:val="29"/>
  </w:num>
  <w:num w:numId="17" w16cid:durableId="18660199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78706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565523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305233">
    <w:abstractNumId w:val="21"/>
  </w:num>
  <w:num w:numId="21" w16cid:durableId="1259025967">
    <w:abstractNumId w:val="12"/>
  </w:num>
  <w:num w:numId="22" w16cid:durableId="112483184">
    <w:abstractNumId w:val="27"/>
  </w:num>
  <w:num w:numId="23" w16cid:durableId="6502100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934496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4584521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5373585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00928119">
    <w:abstractNumId w:val="19"/>
  </w:num>
  <w:num w:numId="28" w16cid:durableId="1549881700">
    <w:abstractNumId w:val="20"/>
  </w:num>
  <w:num w:numId="29" w16cid:durableId="1915434807">
    <w:abstractNumId w:val="17"/>
  </w:num>
  <w:num w:numId="30" w16cid:durableId="434329944">
    <w:abstractNumId w:val="15"/>
  </w:num>
  <w:num w:numId="31" w16cid:durableId="1152673324">
    <w:abstractNumId w:val="10"/>
  </w:num>
  <w:num w:numId="32" w16cid:durableId="336662880">
    <w:abstractNumId w:val="28"/>
  </w:num>
  <w:num w:numId="33" w16cid:durableId="78214354">
    <w:abstractNumId w:val="11"/>
  </w:num>
  <w:num w:numId="34" w16cid:durableId="1476334571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0" w:nlCheck="1" w:checkStyle="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0D9"/>
    <w:rsid w:val="00002C42"/>
    <w:rsid w:val="00004291"/>
    <w:rsid w:val="000067D8"/>
    <w:rsid w:val="00012229"/>
    <w:rsid w:val="00014754"/>
    <w:rsid w:val="00014E48"/>
    <w:rsid w:val="00027151"/>
    <w:rsid w:val="0003321A"/>
    <w:rsid w:val="00042568"/>
    <w:rsid w:val="00043791"/>
    <w:rsid w:val="00043EA0"/>
    <w:rsid w:val="00045C07"/>
    <w:rsid w:val="00046335"/>
    <w:rsid w:val="0004713C"/>
    <w:rsid w:val="000510DF"/>
    <w:rsid w:val="000516CA"/>
    <w:rsid w:val="000527F9"/>
    <w:rsid w:val="0005606F"/>
    <w:rsid w:val="000569DD"/>
    <w:rsid w:val="00057A58"/>
    <w:rsid w:val="000632D9"/>
    <w:rsid w:val="00071B55"/>
    <w:rsid w:val="00071D12"/>
    <w:rsid w:val="0008518F"/>
    <w:rsid w:val="00087ACA"/>
    <w:rsid w:val="00092F01"/>
    <w:rsid w:val="00096574"/>
    <w:rsid w:val="000A090B"/>
    <w:rsid w:val="000A2367"/>
    <w:rsid w:val="000A59B2"/>
    <w:rsid w:val="000A6917"/>
    <w:rsid w:val="000B1901"/>
    <w:rsid w:val="000B2F58"/>
    <w:rsid w:val="000B3645"/>
    <w:rsid w:val="000B6958"/>
    <w:rsid w:val="000C4383"/>
    <w:rsid w:val="000C46A2"/>
    <w:rsid w:val="000C5BD6"/>
    <w:rsid w:val="000D76E2"/>
    <w:rsid w:val="000E42D6"/>
    <w:rsid w:val="000F0980"/>
    <w:rsid w:val="000F2A8F"/>
    <w:rsid w:val="000F62B5"/>
    <w:rsid w:val="00102ABB"/>
    <w:rsid w:val="00104E1E"/>
    <w:rsid w:val="00111FE3"/>
    <w:rsid w:val="001129B9"/>
    <w:rsid w:val="00122638"/>
    <w:rsid w:val="0012595D"/>
    <w:rsid w:val="00127A1A"/>
    <w:rsid w:val="001323E0"/>
    <w:rsid w:val="0013297A"/>
    <w:rsid w:val="00135D76"/>
    <w:rsid w:val="00140AF4"/>
    <w:rsid w:val="00140AF5"/>
    <w:rsid w:val="001418F1"/>
    <w:rsid w:val="0014690F"/>
    <w:rsid w:val="001515A2"/>
    <w:rsid w:val="00153728"/>
    <w:rsid w:val="00154C47"/>
    <w:rsid w:val="0015780B"/>
    <w:rsid w:val="00157BAE"/>
    <w:rsid w:val="00163A42"/>
    <w:rsid w:val="00163A45"/>
    <w:rsid w:val="0016607A"/>
    <w:rsid w:val="001709CC"/>
    <w:rsid w:val="00171DEF"/>
    <w:rsid w:val="00172603"/>
    <w:rsid w:val="00173326"/>
    <w:rsid w:val="001769B3"/>
    <w:rsid w:val="0018492E"/>
    <w:rsid w:val="00185B4D"/>
    <w:rsid w:val="001863D1"/>
    <w:rsid w:val="00191344"/>
    <w:rsid w:val="00196E56"/>
    <w:rsid w:val="001A72AE"/>
    <w:rsid w:val="001A777C"/>
    <w:rsid w:val="001A7F34"/>
    <w:rsid w:val="001B1D10"/>
    <w:rsid w:val="001B7A2D"/>
    <w:rsid w:val="001C2309"/>
    <w:rsid w:val="001C3145"/>
    <w:rsid w:val="001C3900"/>
    <w:rsid w:val="001C52CA"/>
    <w:rsid w:val="001C5FC2"/>
    <w:rsid w:val="001C6104"/>
    <w:rsid w:val="001D0C71"/>
    <w:rsid w:val="001D1AE7"/>
    <w:rsid w:val="001D2215"/>
    <w:rsid w:val="001E1950"/>
    <w:rsid w:val="001F0094"/>
    <w:rsid w:val="002129C0"/>
    <w:rsid w:val="002152FC"/>
    <w:rsid w:val="002158EC"/>
    <w:rsid w:val="002253BE"/>
    <w:rsid w:val="002308EE"/>
    <w:rsid w:val="002327F4"/>
    <w:rsid w:val="00232988"/>
    <w:rsid w:val="00235900"/>
    <w:rsid w:val="002408ED"/>
    <w:rsid w:val="002503E7"/>
    <w:rsid w:val="0025261E"/>
    <w:rsid w:val="00253682"/>
    <w:rsid w:val="0025468C"/>
    <w:rsid w:val="00255236"/>
    <w:rsid w:val="00265E52"/>
    <w:rsid w:val="00267210"/>
    <w:rsid w:val="002711D9"/>
    <w:rsid w:val="00274CC7"/>
    <w:rsid w:val="00281FA9"/>
    <w:rsid w:val="00285C27"/>
    <w:rsid w:val="002960F0"/>
    <w:rsid w:val="00297D05"/>
    <w:rsid w:val="002A373D"/>
    <w:rsid w:val="002A5DFD"/>
    <w:rsid w:val="002A61CF"/>
    <w:rsid w:val="002B2343"/>
    <w:rsid w:val="002B3752"/>
    <w:rsid w:val="002B5077"/>
    <w:rsid w:val="002B735F"/>
    <w:rsid w:val="002C2DE7"/>
    <w:rsid w:val="002C4783"/>
    <w:rsid w:val="002C6B1B"/>
    <w:rsid w:val="002C6B9C"/>
    <w:rsid w:val="002C6CE5"/>
    <w:rsid w:val="002D3630"/>
    <w:rsid w:val="002D37AD"/>
    <w:rsid w:val="002E69C0"/>
    <w:rsid w:val="002F0480"/>
    <w:rsid w:val="002F24BE"/>
    <w:rsid w:val="002F6071"/>
    <w:rsid w:val="0030130A"/>
    <w:rsid w:val="00304423"/>
    <w:rsid w:val="0031395A"/>
    <w:rsid w:val="0032618B"/>
    <w:rsid w:val="003261D4"/>
    <w:rsid w:val="00331A25"/>
    <w:rsid w:val="00333531"/>
    <w:rsid w:val="00335BAD"/>
    <w:rsid w:val="0033736B"/>
    <w:rsid w:val="00337C5A"/>
    <w:rsid w:val="00346C58"/>
    <w:rsid w:val="0036136E"/>
    <w:rsid w:val="00362AE1"/>
    <w:rsid w:val="0037107D"/>
    <w:rsid w:val="003716F5"/>
    <w:rsid w:val="00371D73"/>
    <w:rsid w:val="003743F9"/>
    <w:rsid w:val="0038616F"/>
    <w:rsid w:val="0038654B"/>
    <w:rsid w:val="00390EC1"/>
    <w:rsid w:val="003921DD"/>
    <w:rsid w:val="003954AF"/>
    <w:rsid w:val="003A2101"/>
    <w:rsid w:val="003A290B"/>
    <w:rsid w:val="003A641B"/>
    <w:rsid w:val="003B0763"/>
    <w:rsid w:val="003C4CD2"/>
    <w:rsid w:val="003C582B"/>
    <w:rsid w:val="003D0737"/>
    <w:rsid w:val="003D1218"/>
    <w:rsid w:val="003D24C1"/>
    <w:rsid w:val="003D3C7D"/>
    <w:rsid w:val="003D42DB"/>
    <w:rsid w:val="003E15AC"/>
    <w:rsid w:val="003F6A8A"/>
    <w:rsid w:val="00401062"/>
    <w:rsid w:val="00404B7A"/>
    <w:rsid w:val="00411148"/>
    <w:rsid w:val="004154ED"/>
    <w:rsid w:val="00416E62"/>
    <w:rsid w:val="00417CB3"/>
    <w:rsid w:val="0042229C"/>
    <w:rsid w:val="0042302E"/>
    <w:rsid w:val="00427111"/>
    <w:rsid w:val="004313F2"/>
    <w:rsid w:val="00442B9C"/>
    <w:rsid w:val="00442F95"/>
    <w:rsid w:val="00445AE7"/>
    <w:rsid w:val="004537B0"/>
    <w:rsid w:val="00453FBC"/>
    <w:rsid w:val="00467A8C"/>
    <w:rsid w:val="00467D2D"/>
    <w:rsid w:val="00471DC0"/>
    <w:rsid w:val="00476911"/>
    <w:rsid w:val="00480D8C"/>
    <w:rsid w:val="00483C1E"/>
    <w:rsid w:val="00486E7B"/>
    <w:rsid w:val="00490552"/>
    <w:rsid w:val="00496799"/>
    <w:rsid w:val="004A6FE8"/>
    <w:rsid w:val="004B2A26"/>
    <w:rsid w:val="004B3C12"/>
    <w:rsid w:val="004B44EC"/>
    <w:rsid w:val="004B56FF"/>
    <w:rsid w:val="004C0F87"/>
    <w:rsid w:val="004C3463"/>
    <w:rsid w:val="004C7658"/>
    <w:rsid w:val="004D7181"/>
    <w:rsid w:val="004E11AD"/>
    <w:rsid w:val="004E59E2"/>
    <w:rsid w:val="004F0CEE"/>
    <w:rsid w:val="004F3D5E"/>
    <w:rsid w:val="004F64B8"/>
    <w:rsid w:val="004F6BBD"/>
    <w:rsid w:val="004F7B44"/>
    <w:rsid w:val="0050189E"/>
    <w:rsid w:val="00505DF5"/>
    <w:rsid w:val="005077CF"/>
    <w:rsid w:val="005108E3"/>
    <w:rsid w:val="00514398"/>
    <w:rsid w:val="00517C6C"/>
    <w:rsid w:val="00522984"/>
    <w:rsid w:val="00543EFF"/>
    <w:rsid w:val="0054697A"/>
    <w:rsid w:val="0055718F"/>
    <w:rsid w:val="005602FD"/>
    <w:rsid w:val="005610C8"/>
    <w:rsid w:val="00561307"/>
    <w:rsid w:val="0056574D"/>
    <w:rsid w:val="00566698"/>
    <w:rsid w:val="005721EC"/>
    <w:rsid w:val="00577C11"/>
    <w:rsid w:val="00582AF0"/>
    <w:rsid w:val="005836EC"/>
    <w:rsid w:val="0058617E"/>
    <w:rsid w:val="00586237"/>
    <w:rsid w:val="00596417"/>
    <w:rsid w:val="005A5BA2"/>
    <w:rsid w:val="005A7AD1"/>
    <w:rsid w:val="005B3C51"/>
    <w:rsid w:val="005B4922"/>
    <w:rsid w:val="005C5C9C"/>
    <w:rsid w:val="005C747C"/>
    <w:rsid w:val="005D3987"/>
    <w:rsid w:val="005D44A0"/>
    <w:rsid w:val="005D698C"/>
    <w:rsid w:val="005D6BED"/>
    <w:rsid w:val="005F1F48"/>
    <w:rsid w:val="005F3353"/>
    <w:rsid w:val="005F42A5"/>
    <w:rsid w:val="005F7BE7"/>
    <w:rsid w:val="00601895"/>
    <w:rsid w:val="00604010"/>
    <w:rsid w:val="00610BF6"/>
    <w:rsid w:val="006147B8"/>
    <w:rsid w:val="00637C42"/>
    <w:rsid w:val="00640B42"/>
    <w:rsid w:val="00640EED"/>
    <w:rsid w:val="00653F14"/>
    <w:rsid w:val="00665E91"/>
    <w:rsid w:val="00667E0B"/>
    <w:rsid w:val="0068606C"/>
    <w:rsid w:val="006874DB"/>
    <w:rsid w:val="00692FFC"/>
    <w:rsid w:val="0069597E"/>
    <w:rsid w:val="006A4A69"/>
    <w:rsid w:val="006A5AC4"/>
    <w:rsid w:val="006A5ED0"/>
    <w:rsid w:val="006C2197"/>
    <w:rsid w:val="006C35EF"/>
    <w:rsid w:val="006C4C09"/>
    <w:rsid w:val="006C6160"/>
    <w:rsid w:val="006D3836"/>
    <w:rsid w:val="006E14BC"/>
    <w:rsid w:val="006E41AE"/>
    <w:rsid w:val="00700030"/>
    <w:rsid w:val="00713B86"/>
    <w:rsid w:val="00720D24"/>
    <w:rsid w:val="00724F6A"/>
    <w:rsid w:val="007273B0"/>
    <w:rsid w:val="00731DF9"/>
    <w:rsid w:val="00732071"/>
    <w:rsid w:val="00736715"/>
    <w:rsid w:val="00740D6D"/>
    <w:rsid w:val="007420E3"/>
    <w:rsid w:val="007449EA"/>
    <w:rsid w:val="00751EC0"/>
    <w:rsid w:val="00757A23"/>
    <w:rsid w:val="00760547"/>
    <w:rsid w:val="00760A6D"/>
    <w:rsid w:val="00761A69"/>
    <w:rsid w:val="0076239D"/>
    <w:rsid w:val="007700D9"/>
    <w:rsid w:val="00773DB5"/>
    <w:rsid w:val="00774F88"/>
    <w:rsid w:val="007750D2"/>
    <w:rsid w:val="00781122"/>
    <w:rsid w:val="00781966"/>
    <w:rsid w:val="00786144"/>
    <w:rsid w:val="00786FC5"/>
    <w:rsid w:val="00790E1B"/>
    <w:rsid w:val="007A2FBF"/>
    <w:rsid w:val="007A5FD1"/>
    <w:rsid w:val="007B2933"/>
    <w:rsid w:val="007B62B6"/>
    <w:rsid w:val="007B7F99"/>
    <w:rsid w:val="007C4F86"/>
    <w:rsid w:val="007C5F89"/>
    <w:rsid w:val="007D0440"/>
    <w:rsid w:val="007D12A6"/>
    <w:rsid w:val="007D134B"/>
    <w:rsid w:val="007D2C9A"/>
    <w:rsid w:val="007D55DA"/>
    <w:rsid w:val="007D69AE"/>
    <w:rsid w:val="007E23BA"/>
    <w:rsid w:val="007E2F1A"/>
    <w:rsid w:val="007F6A5F"/>
    <w:rsid w:val="0080151F"/>
    <w:rsid w:val="008069E5"/>
    <w:rsid w:val="008114E0"/>
    <w:rsid w:val="00811693"/>
    <w:rsid w:val="00816F67"/>
    <w:rsid w:val="00817992"/>
    <w:rsid w:val="00817B35"/>
    <w:rsid w:val="00817C28"/>
    <w:rsid w:val="00830393"/>
    <w:rsid w:val="0083056C"/>
    <w:rsid w:val="00830A94"/>
    <w:rsid w:val="00830E85"/>
    <w:rsid w:val="0083106C"/>
    <w:rsid w:val="00843FE2"/>
    <w:rsid w:val="00852CA3"/>
    <w:rsid w:val="00856B46"/>
    <w:rsid w:val="00860C1E"/>
    <w:rsid w:val="00861C35"/>
    <w:rsid w:val="00874F75"/>
    <w:rsid w:val="00881300"/>
    <w:rsid w:val="008904DF"/>
    <w:rsid w:val="00892D49"/>
    <w:rsid w:val="008938C1"/>
    <w:rsid w:val="00895D34"/>
    <w:rsid w:val="008A4879"/>
    <w:rsid w:val="008B186F"/>
    <w:rsid w:val="008C3710"/>
    <w:rsid w:val="008C4F7C"/>
    <w:rsid w:val="008D5505"/>
    <w:rsid w:val="008D71D1"/>
    <w:rsid w:val="008D78BF"/>
    <w:rsid w:val="008E14BB"/>
    <w:rsid w:val="008E4F03"/>
    <w:rsid w:val="008F1A31"/>
    <w:rsid w:val="009003B6"/>
    <w:rsid w:val="00901328"/>
    <w:rsid w:val="0091193A"/>
    <w:rsid w:val="00916E5D"/>
    <w:rsid w:val="0091701F"/>
    <w:rsid w:val="00920597"/>
    <w:rsid w:val="00924761"/>
    <w:rsid w:val="00930231"/>
    <w:rsid w:val="00932A4B"/>
    <w:rsid w:val="00933AE2"/>
    <w:rsid w:val="009420C4"/>
    <w:rsid w:val="00943618"/>
    <w:rsid w:val="00943D91"/>
    <w:rsid w:val="009451BF"/>
    <w:rsid w:val="00945D07"/>
    <w:rsid w:val="009535AE"/>
    <w:rsid w:val="00955CA0"/>
    <w:rsid w:val="00963AA5"/>
    <w:rsid w:val="00964EC4"/>
    <w:rsid w:val="00966702"/>
    <w:rsid w:val="0096727E"/>
    <w:rsid w:val="00973969"/>
    <w:rsid w:val="00973AAB"/>
    <w:rsid w:val="00975CD3"/>
    <w:rsid w:val="00977C3B"/>
    <w:rsid w:val="0098096D"/>
    <w:rsid w:val="0098451D"/>
    <w:rsid w:val="00985825"/>
    <w:rsid w:val="00992E27"/>
    <w:rsid w:val="009957EC"/>
    <w:rsid w:val="00996CC8"/>
    <w:rsid w:val="0099790D"/>
    <w:rsid w:val="009A0CE5"/>
    <w:rsid w:val="009A494C"/>
    <w:rsid w:val="009A5452"/>
    <w:rsid w:val="009B3C37"/>
    <w:rsid w:val="009B3CAF"/>
    <w:rsid w:val="009B4CF0"/>
    <w:rsid w:val="009C3AE4"/>
    <w:rsid w:val="009C5BC8"/>
    <w:rsid w:val="009D2CAA"/>
    <w:rsid w:val="009D40C8"/>
    <w:rsid w:val="009E1B0E"/>
    <w:rsid w:val="00A015B5"/>
    <w:rsid w:val="00A03BAA"/>
    <w:rsid w:val="00A049E0"/>
    <w:rsid w:val="00A05DF6"/>
    <w:rsid w:val="00A17917"/>
    <w:rsid w:val="00A20D27"/>
    <w:rsid w:val="00A21196"/>
    <w:rsid w:val="00A216F7"/>
    <w:rsid w:val="00A222F2"/>
    <w:rsid w:val="00A227B9"/>
    <w:rsid w:val="00A25FD9"/>
    <w:rsid w:val="00A261F1"/>
    <w:rsid w:val="00A263DB"/>
    <w:rsid w:val="00A331EA"/>
    <w:rsid w:val="00A351DC"/>
    <w:rsid w:val="00A3794D"/>
    <w:rsid w:val="00A37D7C"/>
    <w:rsid w:val="00A426E1"/>
    <w:rsid w:val="00A47D3E"/>
    <w:rsid w:val="00A50559"/>
    <w:rsid w:val="00A523FD"/>
    <w:rsid w:val="00A524C4"/>
    <w:rsid w:val="00A52D2A"/>
    <w:rsid w:val="00A55267"/>
    <w:rsid w:val="00A57E3A"/>
    <w:rsid w:val="00A62161"/>
    <w:rsid w:val="00A71345"/>
    <w:rsid w:val="00A725D6"/>
    <w:rsid w:val="00A74892"/>
    <w:rsid w:val="00A74BCA"/>
    <w:rsid w:val="00A77508"/>
    <w:rsid w:val="00A8357C"/>
    <w:rsid w:val="00A915C3"/>
    <w:rsid w:val="00AA03B7"/>
    <w:rsid w:val="00AB02FC"/>
    <w:rsid w:val="00AB1F0B"/>
    <w:rsid w:val="00AB5866"/>
    <w:rsid w:val="00AB6970"/>
    <w:rsid w:val="00AB7D3C"/>
    <w:rsid w:val="00AC35D9"/>
    <w:rsid w:val="00AC5489"/>
    <w:rsid w:val="00AC74BF"/>
    <w:rsid w:val="00AD0BEF"/>
    <w:rsid w:val="00AD4E6A"/>
    <w:rsid w:val="00AD76BB"/>
    <w:rsid w:val="00AE07B0"/>
    <w:rsid w:val="00AE12CA"/>
    <w:rsid w:val="00AE170A"/>
    <w:rsid w:val="00AE57E3"/>
    <w:rsid w:val="00AF3806"/>
    <w:rsid w:val="00AF47DB"/>
    <w:rsid w:val="00AF4DAB"/>
    <w:rsid w:val="00B02286"/>
    <w:rsid w:val="00B1073E"/>
    <w:rsid w:val="00B10FF4"/>
    <w:rsid w:val="00B17036"/>
    <w:rsid w:val="00B21E07"/>
    <w:rsid w:val="00B27CAB"/>
    <w:rsid w:val="00B33A67"/>
    <w:rsid w:val="00B35690"/>
    <w:rsid w:val="00B36BEE"/>
    <w:rsid w:val="00B42151"/>
    <w:rsid w:val="00B51AAB"/>
    <w:rsid w:val="00B60605"/>
    <w:rsid w:val="00B612C9"/>
    <w:rsid w:val="00B73E47"/>
    <w:rsid w:val="00B86A7D"/>
    <w:rsid w:val="00B90C64"/>
    <w:rsid w:val="00B9650E"/>
    <w:rsid w:val="00BA0247"/>
    <w:rsid w:val="00BA31A7"/>
    <w:rsid w:val="00BA32D7"/>
    <w:rsid w:val="00BB0108"/>
    <w:rsid w:val="00BB7F2A"/>
    <w:rsid w:val="00BD26B2"/>
    <w:rsid w:val="00BD4E1D"/>
    <w:rsid w:val="00BD5B1B"/>
    <w:rsid w:val="00BE08B9"/>
    <w:rsid w:val="00BE45A5"/>
    <w:rsid w:val="00BE5741"/>
    <w:rsid w:val="00BE70AD"/>
    <w:rsid w:val="00BE7F37"/>
    <w:rsid w:val="00BF2F06"/>
    <w:rsid w:val="00C01669"/>
    <w:rsid w:val="00C04B1E"/>
    <w:rsid w:val="00C0798D"/>
    <w:rsid w:val="00C12205"/>
    <w:rsid w:val="00C20658"/>
    <w:rsid w:val="00C23772"/>
    <w:rsid w:val="00C372CE"/>
    <w:rsid w:val="00C43C9B"/>
    <w:rsid w:val="00C509C9"/>
    <w:rsid w:val="00C5740A"/>
    <w:rsid w:val="00C60AD6"/>
    <w:rsid w:val="00C662F0"/>
    <w:rsid w:val="00C66627"/>
    <w:rsid w:val="00C66819"/>
    <w:rsid w:val="00C74507"/>
    <w:rsid w:val="00C754DA"/>
    <w:rsid w:val="00C76D8F"/>
    <w:rsid w:val="00C7730A"/>
    <w:rsid w:val="00C86363"/>
    <w:rsid w:val="00C8697A"/>
    <w:rsid w:val="00C90B04"/>
    <w:rsid w:val="00C949C8"/>
    <w:rsid w:val="00C97296"/>
    <w:rsid w:val="00C97C37"/>
    <w:rsid w:val="00CA2F01"/>
    <w:rsid w:val="00CA3EA6"/>
    <w:rsid w:val="00CA47B0"/>
    <w:rsid w:val="00CB25DA"/>
    <w:rsid w:val="00CC1857"/>
    <w:rsid w:val="00CC3EE4"/>
    <w:rsid w:val="00CC5A55"/>
    <w:rsid w:val="00CC7D47"/>
    <w:rsid w:val="00CD33DC"/>
    <w:rsid w:val="00CE063D"/>
    <w:rsid w:val="00CE43E9"/>
    <w:rsid w:val="00CE4753"/>
    <w:rsid w:val="00CF3B76"/>
    <w:rsid w:val="00CF4EA0"/>
    <w:rsid w:val="00CF6766"/>
    <w:rsid w:val="00D06FAC"/>
    <w:rsid w:val="00D11E11"/>
    <w:rsid w:val="00D1379E"/>
    <w:rsid w:val="00D1615C"/>
    <w:rsid w:val="00D35106"/>
    <w:rsid w:val="00D42A46"/>
    <w:rsid w:val="00D467E2"/>
    <w:rsid w:val="00D5164B"/>
    <w:rsid w:val="00D53A85"/>
    <w:rsid w:val="00D57D17"/>
    <w:rsid w:val="00D605E9"/>
    <w:rsid w:val="00D658B7"/>
    <w:rsid w:val="00D704D8"/>
    <w:rsid w:val="00D725A1"/>
    <w:rsid w:val="00D806AC"/>
    <w:rsid w:val="00D81557"/>
    <w:rsid w:val="00D820BC"/>
    <w:rsid w:val="00D824F5"/>
    <w:rsid w:val="00D8320F"/>
    <w:rsid w:val="00D91DD4"/>
    <w:rsid w:val="00D97723"/>
    <w:rsid w:val="00DC3627"/>
    <w:rsid w:val="00DE214E"/>
    <w:rsid w:val="00DE2C0A"/>
    <w:rsid w:val="00DE3B7A"/>
    <w:rsid w:val="00DE62F9"/>
    <w:rsid w:val="00DF30BB"/>
    <w:rsid w:val="00DF3FBA"/>
    <w:rsid w:val="00DF3FCE"/>
    <w:rsid w:val="00DF78B0"/>
    <w:rsid w:val="00E03F5C"/>
    <w:rsid w:val="00E06C83"/>
    <w:rsid w:val="00E143ED"/>
    <w:rsid w:val="00E376C7"/>
    <w:rsid w:val="00E405E7"/>
    <w:rsid w:val="00E4289E"/>
    <w:rsid w:val="00E4297C"/>
    <w:rsid w:val="00E42B7B"/>
    <w:rsid w:val="00E4637D"/>
    <w:rsid w:val="00E46863"/>
    <w:rsid w:val="00E47A3C"/>
    <w:rsid w:val="00E5293D"/>
    <w:rsid w:val="00E53278"/>
    <w:rsid w:val="00E61ABD"/>
    <w:rsid w:val="00E66ED0"/>
    <w:rsid w:val="00E75460"/>
    <w:rsid w:val="00E84E8F"/>
    <w:rsid w:val="00E9380E"/>
    <w:rsid w:val="00E9719B"/>
    <w:rsid w:val="00E97FB2"/>
    <w:rsid w:val="00EB0607"/>
    <w:rsid w:val="00EC1053"/>
    <w:rsid w:val="00EC2DB3"/>
    <w:rsid w:val="00EC456A"/>
    <w:rsid w:val="00EC5EEC"/>
    <w:rsid w:val="00ED2111"/>
    <w:rsid w:val="00EE6513"/>
    <w:rsid w:val="00EF0022"/>
    <w:rsid w:val="00EF4362"/>
    <w:rsid w:val="00EF7AF1"/>
    <w:rsid w:val="00F02CE8"/>
    <w:rsid w:val="00F03AF3"/>
    <w:rsid w:val="00F057B2"/>
    <w:rsid w:val="00F067EB"/>
    <w:rsid w:val="00F13BAF"/>
    <w:rsid w:val="00F176FC"/>
    <w:rsid w:val="00F1774B"/>
    <w:rsid w:val="00F23354"/>
    <w:rsid w:val="00F253FA"/>
    <w:rsid w:val="00F322F7"/>
    <w:rsid w:val="00F3396D"/>
    <w:rsid w:val="00F35315"/>
    <w:rsid w:val="00F36868"/>
    <w:rsid w:val="00F40810"/>
    <w:rsid w:val="00F41051"/>
    <w:rsid w:val="00F416AB"/>
    <w:rsid w:val="00F434DD"/>
    <w:rsid w:val="00F4775C"/>
    <w:rsid w:val="00F50EA5"/>
    <w:rsid w:val="00F53304"/>
    <w:rsid w:val="00F544C9"/>
    <w:rsid w:val="00F61D68"/>
    <w:rsid w:val="00F620D4"/>
    <w:rsid w:val="00F6778C"/>
    <w:rsid w:val="00F763A2"/>
    <w:rsid w:val="00F775D5"/>
    <w:rsid w:val="00F81793"/>
    <w:rsid w:val="00F83092"/>
    <w:rsid w:val="00F865D9"/>
    <w:rsid w:val="00F90E75"/>
    <w:rsid w:val="00F92732"/>
    <w:rsid w:val="00F933F7"/>
    <w:rsid w:val="00FA0748"/>
    <w:rsid w:val="00FA2125"/>
    <w:rsid w:val="00FA73F1"/>
    <w:rsid w:val="00FA7CD4"/>
    <w:rsid w:val="00FB6B1A"/>
    <w:rsid w:val="00FB7BB5"/>
    <w:rsid w:val="00FC3DA7"/>
    <w:rsid w:val="00FD046B"/>
    <w:rsid w:val="00FD1ABB"/>
    <w:rsid w:val="00FD5F0F"/>
    <w:rsid w:val="00FE1EE7"/>
    <w:rsid w:val="00FF22AB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234AA"/>
  <w15:docId w15:val="{7A12BC8F-18BA-443B-ACFC-93713590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6239D"/>
    <w:pPr>
      <w:spacing w:after="0" w:line="240" w:lineRule="atLeast"/>
      <w:ind w:left="709"/>
      <w:jc w:val="both"/>
    </w:pPr>
    <w:rPr>
      <w:rFonts w:ascii="Arial" w:eastAsia="Times New Roman" w:hAnsi="Arial" w:cs="Times New Roman"/>
      <w:sz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700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next w:val="Standard"/>
    <w:link w:val="berschrift2Zchn"/>
    <w:unhideWhenUsed/>
    <w:qFormat/>
    <w:rsid w:val="001C3900"/>
    <w:pPr>
      <w:keepNext/>
      <w:keepLines/>
      <w:spacing w:before="360" w:after="360"/>
      <w:ind w:left="576" w:hanging="576"/>
      <w:outlineLvl w:val="1"/>
    </w:pPr>
    <w:rPr>
      <w:rFonts w:ascii="Arial" w:eastAsia="Arial" w:hAnsi="Arial" w:cs="Arial"/>
      <w:b/>
      <w:color w:val="000000"/>
      <w:lang w:eastAsia="de-DE"/>
    </w:rPr>
  </w:style>
  <w:style w:type="paragraph" w:styleId="berschrift3">
    <w:name w:val="heading 3"/>
    <w:next w:val="Standard"/>
    <w:link w:val="berschrift3Zchn"/>
    <w:unhideWhenUsed/>
    <w:qFormat/>
    <w:rsid w:val="001C3900"/>
    <w:pPr>
      <w:keepNext/>
      <w:keepLines/>
      <w:tabs>
        <w:tab w:val="left" w:pos="709"/>
      </w:tabs>
      <w:spacing w:before="480" w:after="240"/>
      <w:ind w:left="720" w:hanging="720"/>
      <w:outlineLvl w:val="2"/>
    </w:pPr>
    <w:rPr>
      <w:rFonts w:ascii="Arial" w:eastAsia="Arial" w:hAnsi="Arial" w:cs="Arial"/>
      <w:b/>
      <w:color w:val="000000"/>
      <w:lang w:eastAsia="de-DE"/>
    </w:rPr>
  </w:style>
  <w:style w:type="paragraph" w:styleId="berschrift4">
    <w:name w:val="heading 4"/>
    <w:basedOn w:val="Default"/>
    <w:next w:val="Standard"/>
    <w:link w:val="berschrift4Zchn"/>
    <w:uiPriority w:val="9"/>
    <w:unhideWhenUsed/>
    <w:qFormat/>
    <w:rsid w:val="001C3900"/>
    <w:pPr>
      <w:tabs>
        <w:tab w:val="left" w:pos="1134"/>
      </w:tabs>
      <w:spacing w:before="480" w:after="240" w:line="259" w:lineRule="auto"/>
      <w:ind w:left="864" w:hanging="864"/>
      <w:outlineLvl w:val="3"/>
    </w:pPr>
    <w:rPr>
      <w:b/>
      <w:sz w:val="22"/>
      <w:szCs w:val="22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1C3900"/>
    <w:pPr>
      <w:keepNext/>
      <w:keepLines/>
      <w:spacing w:before="480" w:after="240" w:line="259" w:lineRule="auto"/>
      <w:ind w:left="1008" w:hanging="1008"/>
      <w:outlineLvl w:val="4"/>
    </w:pPr>
    <w:rPr>
      <w:rFonts w:eastAsiaTheme="majorEastAsia" w:cstheme="majorBidi"/>
      <w:sz w:val="22"/>
      <w:u w:val="single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C3900"/>
    <w:pPr>
      <w:keepNext/>
      <w:keepLines/>
      <w:spacing w:before="40" w:line="320" w:lineRule="exact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C3900"/>
    <w:pPr>
      <w:keepNext/>
      <w:keepLines/>
      <w:spacing w:before="40" w:line="320" w:lineRule="exac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C3900"/>
    <w:pPr>
      <w:keepNext/>
      <w:keepLines/>
      <w:spacing w:before="40" w:line="320" w:lineRule="exact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C3900"/>
    <w:pPr>
      <w:keepNext/>
      <w:keepLines/>
      <w:spacing w:before="40" w:line="320" w:lineRule="exac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7700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1C3900"/>
    <w:rPr>
      <w:rFonts w:ascii="Arial" w:eastAsia="Arial" w:hAnsi="Arial" w:cs="Arial"/>
      <w:b/>
      <w:color w:val="00000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3900"/>
    <w:rPr>
      <w:rFonts w:ascii="Arial" w:eastAsia="Arial" w:hAnsi="Arial" w:cs="Arial"/>
      <w:b/>
      <w:color w:val="000000"/>
      <w:lang w:eastAsia="de-DE"/>
    </w:rPr>
  </w:style>
  <w:style w:type="paragraph" w:customStyle="1" w:styleId="Default">
    <w:name w:val="Default"/>
    <w:uiPriority w:val="99"/>
    <w:rsid w:val="001C39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C3900"/>
    <w:rPr>
      <w:rFonts w:ascii="Arial" w:eastAsia="Times New Roman" w:hAnsi="Arial" w:cs="Arial"/>
      <w:b/>
      <w:color w:val="00000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1C3900"/>
    <w:rPr>
      <w:rFonts w:ascii="Arial" w:eastAsiaTheme="majorEastAsia" w:hAnsi="Arial" w:cstheme="majorBidi"/>
      <w:u w:val="single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1C3900"/>
    <w:rPr>
      <w:rFonts w:asciiTheme="majorHAnsi" w:eastAsiaTheme="majorEastAsia" w:hAnsiTheme="majorHAnsi" w:cstheme="majorBidi"/>
      <w:color w:val="1F4D78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1C3900"/>
    <w:rPr>
      <w:rFonts w:asciiTheme="majorHAnsi" w:eastAsiaTheme="majorEastAsia" w:hAnsiTheme="majorHAnsi" w:cstheme="majorBidi"/>
      <w:i/>
      <w:iCs/>
      <w:color w:val="1F4D78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1C390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1C390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Listenabsatz">
    <w:name w:val="List Paragraph"/>
    <w:basedOn w:val="Standard"/>
    <w:link w:val="ListenabsatzZchn"/>
    <w:uiPriority w:val="99"/>
    <w:qFormat/>
    <w:rsid w:val="002711D9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2711D9"/>
  </w:style>
  <w:style w:type="paragraph" w:customStyle="1" w:styleId="Schumm1">
    <w:name w:val="Schumm1"/>
    <w:basedOn w:val="Listenabsatz"/>
    <w:next w:val="SchummStandard"/>
    <w:link w:val="Schumm1Zchn"/>
    <w:autoRedefine/>
    <w:qFormat/>
    <w:rsid w:val="0042302E"/>
    <w:pPr>
      <w:keepNext/>
      <w:numPr>
        <w:numId w:val="1"/>
      </w:numPr>
      <w:spacing w:before="600" w:after="360" w:line="240" w:lineRule="auto"/>
      <w:ind w:left="630" w:hanging="630"/>
      <w:outlineLvl w:val="0"/>
    </w:pPr>
    <w:rPr>
      <w:rFonts w:ascii="Arial Fett" w:hAnsi="Arial Fett" w:cs="Arial"/>
      <w:b/>
      <w:caps/>
      <w:sz w:val="28"/>
      <w:szCs w:val="28"/>
    </w:rPr>
  </w:style>
  <w:style w:type="paragraph" w:customStyle="1" w:styleId="SchummStandard">
    <w:name w:val="SchummStandard"/>
    <w:basedOn w:val="Standard"/>
    <w:link w:val="SchummStandardZchn"/>
    <w:qFormat/>
    <w:rsid w:val="002711D9"/>
    <w:pPr>
      <w:spacing w:line="240" w:lineRule="auto"/>
    </w:pPr>
    <w:rPr>
      <w:rFonts w:cs="Arial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2711D9"/>
    <w:rPr>
      <w:rFonts w:ascii="Arial" w:hAnsi="Arial" w:cs="Arial"/>
      <w:sz w:val="20"/>
      <w:szCs w:val="20"/>
    </w:rPr>
  </w:style>
  <w:style w:type="character" w:customStyle="1" w:styleId="Schumm1Zchn">
    <w:name w:val="Schumm1 Zchn"/>
    <w:basedOn w:val="ListenabsatzZchn"/>
    <w:link w:val="Schumm1"/>
    <w:rsid w:val="0042302E"/>
    <w:rPr>
      <w:rFonts w:ascii="Arial Fett" w:eastAsia="Times New Roman" w:hAnsi="Arial Fett" w:cs="Arial"/>
      <w:b/>
      <w:caps/>
      <w:sz w:val="28"/>
      <w:szCs w:val="28"/>
      <w:lang w:eastAsia="de-DE"/>
    </w:rPr>
  </w:style>
  <w:style w:type="paragraph" w:customStyle="1" w:styleId="Schumm2">
    <w:name w:val="Schumm2"/>
    <w:basedOn w:val="Listenabsatz"/>
    <w:next w:val="SchummStandard"/>
    <w:link w:val="Schumm2Zchn"/>
    <w:autoRedefine/>
    <w:qFormat/>
    <w:rsid w:val="0037107D"/>
    <w:pPr>
      <w:keepNext/>
      <w:numPr>
        <w:ilvl w:val="1"/>
        <w:numId w:val="1"/>
      </w:numPr>
      <w:spacing w:before="480" w:after="240"/>
      <w:ind w:left="709" w:hanging="709"/>
      <w:outlineLvl w:val="1"/>
    </w:pPr>
    <w:rPr>
      <w:rFonts w:cs="Arial"/>
      <w:b/>
      <w:szCs w:val="20"/>
    </w:rPr>
  </w:style>
  <w:style w:type="character" w:customStyle="1" w:styleId="Schumm2Zchn">
    <w:name w:val="Schumm2 Zchn"/>
    <w:basedOn w:val="ListenabsatzZchn"/>
    <w:link w:val="Schumm2"/>
    <w:rsid w:val="0037107D"/>
    <w:rPr>
      <w:rFonts w:ascii="Arial" w:eastAsia="Times New Roman" w:hAnsi="Arial" w:cs="Arial"/>
      <w:b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semiHidden/>
    <w:unhideWhenUsed/>
    <w:rsid w:val="002711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711D9"/>
    <w:rPr>
      <w:rFonts w:ascii="Segoe UI" w:hAnsi="Segoe UI" w:cs="Segoe UI"/>
      <w:sz w:val="18"/>
      <w:szCs w:val="18"/>
    </w:rPr>
  </w:style>
  <w:style w:type="paragraph" w:customStyle="1" w:styleId="Schumm3">
    <w:name w:val="Schumm3"/>
    <w:basedOn w:val="Listenabsatz"/>
    <w:next w:val="SchummStandard"/>
    <w:link w:val="Schumm3Zchn"/>
    <w:autoRedefine/>
    <w:qFormat/>
    <w:rsid w:val="0037107D"/>
    <w:pPr>
      <w:keepNext/>
      <w:numPr>
        <w:ilvl w:val="2"/>
        <w:numId w:val="1"/>
      </w:numPr>
      <w:spacing w:before="240" w:after="240" w:line="240" w:lineRule="auto"/>
      <w:ind w:left="714" w:hanging="357"/>
      <w:outlineLvl w:val="2"/>
    </w:pPr>
    <w:rPr>
      <w:rFonts w:cs="Arial"/>
      <w:b/>
      <w:i/>
      <w:szCs w:val="24"/>
    </w:rPr>
  </w:style>
  <w:style w:type="character" w:customStyle="1" w:styleId="Schumm3Zchn">
    <w:name w:val="Schumm3 Zchn"/>
    <w:basedOn w:val="ListenabsatzZchn"/>
    <w:link w:val="Schumm3"/>
    <w:rsid w:val="0037107D"/>
    <w:rPr>
      <w:rFonts w:ascii="Arial" w:eastAsia="Times New Roman" w:hAnsi="Arial" w:cs="Arial"/>
      <w:b/>
      <w:i/>
      <w:sz w:val="20"/>
      <w:szCs w:val="24"/>
      <w:lang w:eastAsia="de-DE"/>
    </w:rPr>
  </w:style>
  <w:style w:type="paragraph" w:customStyle="1" w:styleId="Schumm4">
    <w:name w:val="Schumm4"/>
    <w:basedOn w:val="Listenabsatz"/>
    <w:next w:val="SchummStandard"/>
    <w:link w:val="Schumm4Zchn"/>
    <w:qFormat/>
    <w:rsid w:val="00EC2DB3"/>
    <w:pPr>
      <w:keepNext/>
      <w:numPr>
        <w:ilvl w:val="3"/>
        <w:numId w:val="1"/>
      </w:numPr>
      <w:spacing w:before="360" w:after="240"/>
      <w:ind w:left="1775" w:hanging="357"/>
      <w:outlineLvl w:val="3"/>
    </w:pPr>
    <w:rPr>
      <w:rFonts w:cs="Arial"/>
      <w:b/>
      <w:i/>
      <w:szCs w:val="20"/>
    </w:rPr>
  </w:style>
  <w:style w:type="character" w:customStyle="1" w:styleId="Schumm4Zchn">
    <w:name w:val="Schumm4 Zchn"/>
    <w:basedOn w:val="ListenabsatzZchn"/>
    <w:link w:val="Schumm4"/>
    <w:rsid w:val="00EC2DB3"/>
    <w:rPr>
      <w:rFonts w:ascii="Arial" w:eastAsia="Times New Roman" w:hAnsi="Arial" w:cs="Arial"/>
      <w:b/>
      <w:i/>
      <w:sz w:val="20"/>
      <w:szCs w:val="20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53682"/>
    <w:pPr>
      <w:spacing w:before="480" w:after="240"/>
      <w:ind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1E1950"/>
    <w:pPr>
      <w:ind w:hanging="709"/>
    </w:pPr>
  </w:style>
  <w:style w:type="paragraph" w:styleId="Verzeichnis3">
    <w:name w:val="toc 3"/>
    <w:basedOn w:val="Standard"/>
    <w:next w:val="Standard"/>
    <w:autoRedefine/>
    <w:uiPriority w:val="39"/>
    <w:unhideWhenUsed/>
    <w:rsid w:val="009957EC"/>
    <w:pPr>
      <w:tabs>
        <w:tab w:val="left" w:pos="1208"/>
        <w:tab w:val="right" w:leader="dot" w:pos="9065"/>
      </w:tabs>
      <w:ind w:left="714" w:hanging="357"/>
      <w:jc w:val="left"/>
    </w:pPr>
  </w:style>
  <w:style w:type="paragraph" w:styleId="Verzeichnis4">
    <w:name w:val="toc 4"/>
    <w:basedOn w:val="Standard"/>
    <w:next w:val="Standard"/>
    <w:autoRedefine/>
    <w:uiPriority w:val="39"/>
    <w:unhideWhenUsed/>
    <w:rsid w:val="001E1950"/>
    <w:pPr>
      <w:ind w:left="1208" w:hanging="357"/>
    </w:pPr>
  </w:style>
  <w:style w:type="character" w:styleId="Hyperlink">
    <w:name w:val="Hyperlink"/>
    <w:basedOn w:val="Absatz-Standardschriftart"/>
    <w:uiPriority w:val="99"/>
    <w:unhideWhenUsed/>
    <w:rsid w:val="002711D9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76239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239D"/>
  </w:style>
  <w:style w:type="paragraph" w:styleId="Fuzeile">
    <w:name w:val="footer"/>
    <w:basedOn w:val="Standard"/>
    <w:link w:val="FuzeileZchn"/>
    <w:uiPriority w:val="99"/>
    <w:unhideWhenUsed/>
    <w:rsid w:val="0076239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239D"/>
  </w:style>
  <w:style w:type="table" w:styleId="Tabellenraster">
    <w:name w:val="Table Grid"/>
    <w:basedOn w:val="NormaleTabelle"/>
    <w:rsid w:val="00762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5ze">
    <w:name w:val="Standard 1.5 ze"/>
    <w:basedOn w:val="Standard"/>
    <w:uiPriority w:val="99"/>
    <w:rsid w:val="0076239D"/>
    <w:pPr>
      <w:tabs>
        <w:tab w:val="left" w:pos="567"/>
        <w:tab w:val="left" w:pos="1134"/>
        <w:tab w:val="left" w:pos="1701"/>
      </w:tabs>
      <w:spacing w:line="360" w:lineRule="auto"/>
    </w:pPr>
    <w:rPr>
      <w:rFonts w:ascii="Times New Roman" w:hAnsi="Times New Roman"/>
      <w:sz w:val="26"/>
      <w:szCs w:val="20"/>
    </w:rPr>
  </w:style>
  <w:style w:type="paragraph" w:styleId="Textkrper">
    <w:name w:val="Body Text"/>
    <w:basedOn w:val="Standard"/>
    <w:link w:val="TextkrperZchn"/>
    <w:rsid w:val="00977C3B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977C3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krper11">
    <w:name w:val="Textkörper11"/>
    <w:basedOn w:val="Standard"/>
    <w:link w:val="Textkrper11Char1"/>
    <w:rsid w:val="00A222F2"/>
    <w:pPr>
      <w:spacing w:before="120" w:after="120" w:line="300" w:lineRule="atLeast"/>
      <w:ind w:left="0"/>
    </w:pPr>
    <w:rPr>
      <w:sz w:val="22"/>
      <w:szCs w:val="20"/>
    </w:rPr>
  </w:style>
  <w:style w:type="character" w:customStyle="1" w:styleId="Textkrper11Char1">
    <w:name w:val="Textkörper11 Char1"/>
    <w:link w:val="Textkrper11"/>
    <w:locked/>
    <w:rsid w:val="00A222F2"/>
    <w:rPr>
      <w:rFonts w:ascii="Arial" w:eastAsia="Times New Roman" w:hAnsi="Arial" w:cs="Times New Roman"/>
      <w:szCs w:val="20"/>
      <w:lang w:eastAsia="de-DE"/>
    </w:rPr>
  </w:style>
  <w:style w:type="table" w:customStyle="1" w:styleId="TableGrid">
    <w:name w:val="TableGrid"/>
    <w:rsid w:val="0058617E"/>
    <w:pPr>
      <w:spacing w:after="0" w:line="240" w:lineRule="auto"/>
    </w:pPr>
    <w:rPr>
      <w:rFonts w:eastAsiaTheme="minorEastAsia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locktext">
    <w:name w:val="Block Text"/>
    <w:basedOn w:val="Standard"/>
    <w:rsid w:val="001C3900"/>
    <w:pPr>
      <w:tabs>
        <w:tab w:val="left" w:pos="709"/>
        <w:tab w:val="left" w:pos="1418"/>
        <w:tab w:val="left" w:pos="2126"/>
        <w:tab w:val="left" w:pos="2835"/>
        <w:tab w:val="right" w:pos="8789"/>
      </w:tabs>
      <w:spacing w:line="320" w:lineRule="atLeast"/>
      <w:ind w:left="708" w:right="-1"/>
    </w:pPr>
    <w:rPr>
      <w:sz w:val="22"/>
      <w:szCs w:val="24"/>
    </w:rPr>
  </w:style>
  <w:style w:type="paragraph" w:customStyle="1" w:styleId="TextBrief">
    <w:name w:val="Text Brief"/>
    <w:basedOn w:val="Standard"/>
    <w:uiPriority w:val="99"/>
    <w:rsid w:val="001C3900"/>
    <w:pPr>
      <w:tabs>
        <w:tab w:val="left" w:pos="6521"/>
        <w:tab w:val="decimal" w:pos="8222"/>
      </w:tabs>
      <w:spacing w:line="312" w:lineRule="auto"/>
      <w:ind w:left="0"/>
    </w:pPr>
    <w:rPr>
      <w:rFonts w:ascii="Times New Roman" w:eastAsia="Times" w:hAnsi="Times New Roman"/>
      <w:sz w:val="24"/>
      <w:szCs w:val="20"/>
    </w:rPr>
  </w:style>
  <w:style w:type="paragraph" w:customStyle="1" w:styleId="StandardLZ">
    <w:name w:val="Standard LZ"/>
    <w:basedOn w:val="Standard"/>
    <w:uiPriority w:val="99"/>
    <w:rsid w:val="001C3900"/>
    <w:pPr>
      <w:spacing w:after="240" w:line="240" w:lineRule="auto"/>
      <w:ind w:left="0"/>
    </w:pPr>
    <w:rPr>
      <w:rFonts w:ascii="Times New Roman" w:hAnsi="Times New Roman"/>
      <w:sz w:val="24"/>
      <w:szCs w:val="20"/>
    </w:rPr>
  </w:style>
  <w:style w:type="paragraph" w:customStyle="1" w:styleId="Normal">
    <w:name w:val="[Normal]"/>
    <w:uiPriority w:val="99"/>
    <w:rsid w:val="001C39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customStyle="1" w:styleId="formulartexte">
    <w:name w:val="formulartexte"/>
    <w:basedOn w:val="Standard"/>
    <w:uiPriority w:val="99"/>
    <w:rsid w:val="001C3900"/>
    <w:pPr>
      <w:autoSpaceDE w:val="0"/>
      <w:autoSpaceDN w:val="0"/>
      <w:spacing w:line="294" w:lineRule="atLeast"/>
      <w:ind w:left="0"/>
    </w:pPr>
    <w:rPr>
      <w:rFonts w:eastAsia="Arial Unicode MS" w:cs="Arial"/>
      <w:sz w:val="24"/>
      <w:szCs w:val="24"/>
    </w:rPr>
  </w:style>
  <w:style w:type="character" w:styleId="Seitenzahl">
    <w:name w:val="page number"/>
    <w:basedOn w:val="Absatz-Standardschriftart"/>
    <w:rsid w:val="001C3900"/>
  </w:style>
  <w:style w:type="paragraph" w:customStyle="1" w:styleId="Listenabsatz1">
    <w:name w:val="Listenabsatz1"/>
    <w:basedOn w:val="Standard"/>
    <w:rsid w:val="001C3900"/>
    <w:pPr>
      <w:spacing w:line="240" w:lineRule="auto"/>
      <w:ind w:left="720"/>
      <w:contextualSpacing/>
      <w:jc w:val="left"/>
    </w:pPr>
    <w:rPr>
      <w:color w:val="000000"/>
      <w:szCs w:val="20"/>
    </w:rPr>
  </w:style>
  <w:style w:type="paragraph" w:customStyle="1" w:styleId="Formatvorlageberschrift1Arial11ptAutomatisch">
    <w:name w:val="Formatvorlage Überschrift 1 + Arial 11 pt Automatisch"/>
    <w:basedOn w:val="berschrift1"/>
    <w:rsid w:val="001C3900"/>
    <w:pPr>
      <w:keepLines w:val="0"/>
      <w:numPr>
        <w:numId w:val="3"/>
      </w:numPr>
      <w:spacing w:before="0" w:line="320" w:lineRule="atLeast"/>
      <w:jc w:val="left"/>
    </w:pPr>
    <w:rPr>
      <w:rFonts w:ascii="Arial Fett" w:eastAsia="Times New Roman" w:hAnsi="Arial Fett" w:cs="Times New Roman"/>
      <w:b/>
      <w:bCs/>
      <w:color w:val="auto"/>
      <w:sz w:val="22"/>
      <w:szCs w:val="20"/>
      <w:u w:val="double"/>
    </w:rPr>
  </w:style>
  <w:style w:type="paragraph" w:customStyle="1" w:styleId="1berschrift1">
    <w:name w:val="1 Überschrift 1"/>
    <w:basedOn w:val="Formatvorlageberschrift1Arial11ptAutomatisch"/>
    <w:rsid w:val="001C3900"/>
    <w:pPr>
      <w:ind w:left="0" w:firstLine="0"/>
    </w:pPr>
  </w:style>
  <w:style w:type="paragraph" w:styleId="Funotentext">
    <w:name w:val="footnote text"/>
    <w:basedOn w:val="Standard"/>
    <w:link w:val="FunotentextZchn"/>
    <w:autoRedefine/>
    <w:uiPriority w:val="99"/>
    <w:rsid w:val="001C3900"/>
    <w:pPr>
      <w:overflowPunct w:val="0"/>
      <w:autoSpaceDE w:val="0"/>
      <w:autoSpaceDN w:val="0"/>
      <w:adjustRightInd w:val="0"/>
      <w:spacing w:line="240" w:lineRule="auto"/>
      <w:ind w:left="0"/>
      <w:jc w:val="left"/>
      <w:textAlignment w:val="baseline"/>
    </w:pPr>
    <w:rPr>
      <w:spacing w:val="6"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C3900"/>
    <w:rPr>
      <w:rFonts w:ascii="Arial" w:eastAsia="Times New Roman" w:hAnsi="Arial" w:cs="Times New Roman"/>
      <w:spacing w:val="6"/>
      <w:sz w:val="16"/>
      <w:szCs w:val="16"/>
      <w:lang w:eastAsia="de-DE"/>
    </w:rPr>
  </w:style>
  <w:style w:type="character" w:styleId="Funotenzeichen">
    <w:name w:val="footnote reference"/>
    <w:uiPriority w:val="99"/>
    <w:rsid w:val="001C3900"/>
    <w:rPr>
      <w:vertAlign w:val="superscript"/>
    </w:rPr>
  </w:style>
  <w:style w:type="paragraph" w:customStyle="1" w:styleId="berschrift11">
    <w:name w:val="Überschrift 11"/>
    <w:basedOn w:val="Standard"/>
    <w:rsid w:val="001C3900"/>
    <w:pPr>
      <w:widowControl w:val="0"/>
      <w:autoSpaceDE w:val="0"/>
      <w:autoSpaceDN w:val="0"/>
      <w:adjustRightInd w:val="0"/>
      <w:spacing w:line="240" w:lineRule="auto"/>
      <w:ind w:left="563" w:hanging="427"/>
      <w:jc w:val="left"/>
      <w:outlineLvl w:val="0"/>
    </w:pPr>
    <w:rPr>
      <w:rFonts w:ascii="Times New Roman" w:hAnsi="Times New Roman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C3900"/>
    <w:pPr>
      <w:spacing w:before="480" w:line="276" w:lineRule="auto"/>
      <w:ind w:left="0"/>
      <w:jc w:val="left"/>
      <w:outlineLvl w:val="9"/>
    </w:pPr>
    <w:rPr>
      <w:b/>
      <w:bCs/>
      <w:sz w:val="28"/>
      <w:szCs w:val="28"/>
    </w:rPr>
  </w:style>
  <w:style w:type="paragraph" w:styleId="Umschlagabsenderadresse">
    <w:name w:val="envelope return"/>
    <w:basedOn w:val="Standard"/>
    <w:rsid w:val="001C3900"/>
    <w:pPr>
      <w:spacing w:line="240" w:lineRule="auto"/>
      <w:ind w:left="0"/>
      <w:jc w:val="left"/>
    </w:pPr>
    <w:rPr>
      <w:szCs w:val="20"/>
    </w:rPr>
  </w:style>
  <w:style w:type="paragraph" w:styleId="Anrede">
    <w:name w:val="Salutation"/>
    <w:basedOn w:val="Standard"/>
    <w:next w:val="Standard"/>
    <w:link w:val="AnredeZchn"/>
    <w:rsid w:val="001C3900"/>
    <w:pPr>
      <w:spacing w:line="240" w:lineRule="auto"/>
      <w:ind w:left="0"/>
      <w:jc w:val="left"/>
    </w:pPr>
    <w:rPr>
      <w:sz w:val="22"/>
      <w:szCs w:val="20"/>
    </w:rPr>
  </w:style>
  <w:style w:type="character" w:customStyle="1" w:styleId="AnredeZchn">
    <w:name w:val="Anrede Zchn"/>
    <w:basedOn w:val="Absatz-Standardschriftart"/>
    <w:link w:val="Anrede"/>
    <w:rsid w:val="001C3900"/>
    <w:rPr>
      <w:rFonts w:ascii="Arial" w:eastAsia="Times New Roman" w:hAnsi="Arial" w:cs="Times New Roman"/>
      <w:szCs w:val="20"/>
      <w:lang w:eastAsia="de-DE"/>
    </w:rPr>
  </w:style>
  <w:style w:type="paragraph" w:styleId="Aufzhlungszeichen">
    <w:name w:val="List Bullet"/>
    <w:basedOn w:val="Standard"/>
    <w:autoRedefine/>
    <w:rsid w:val="001C3900"/>
    <w:pPr>
      <w:numPr>
        <w:numId w:val="4"/>
      </w:numPr>
      <w:spacing w:line="240" w:lineRule="auto"/>
      <w:jc w:val="left"/>
    </w:pPr>
    <w:rPr>
      <w:sz w:val="22"/>
      <w:szCs w:val="20"/>
    </w:rPr>
  </w:style>
  <w:style w:type="paragraph" w:styleId="Aufzhlungszeichen2">
    <w:name w:val="List Bullet 2"/>
    <w:basedOn w:val="Standard"/>
    <w:autoRedefine/>
    <w:rsid w:val="001C3900"/>
    <w:pPr>
      <w:numPr>
        <w:numId w:val="5"/>
      </w:numPr>
      <w:spacing w:line="240" w:lineRule="auto"/>
      <w:jc w:val="left"/>
    </w:pPr>
    <w:rPr>
      <w:sz w:val="22"/>
      <w:szCs w:val="20"/>
    </w:rPr>
  </w:style>
  <w:style w:type="paragraph" w:styleId="Aufzhlungszeichen3">
    <w:name w:val="List Bullet 3"/>
    <w:basedOn w:val="Standard"/>
    <w:autoRedefine/>
    <w:rsid w:val="001C3900"/>
    <w:pPr>
      <w:numPr>
        <w:numId w:val="6"/>
      </w:numPr>
      <w:spacing w:line="240" w:lineRule="auto"/>
      <w:jc w:val="left"/>
    </w:pPr>
    <w:rPr>
      <w:sz w:val="22"/>
      <w:szCs w:val="20"/>
    </w:rPr>
  </w:style>
  <w:style w:type="paragraph" w:styleId="Aufzhlungszeichen4">
    <w:name w:val="List Bullet 4"/>
    <w:basedOn w:val="Standard"/>
    <w:autoRedefine/>
    <w:rsid w:val="001C3900"/>
    <w:pPr>
      <w:numPr>
        <w:numId w:val="7"/>
      </w:numPr>
      <w:spacing w:line="240" w:lineRule="auto"/>
      <w:jc w:val="left"/>
    </w:pPr>
    <w:rPr>
      <w:sz w:val="22"/>
      <w:szCs w:val="20"/>
    </w:rPr>
  </w:style>
  <w:style w:type="paragraph" w:styleId="Aufzhlungszeichen5">
    <w:name w:val="List Bullet 5"/>
    <w:basedOn w:val="Standard"/>
    <w:autoRedefine/>
    <w:rsid w:val="001C3900"/>
    <w:pPr>
      <w:numPr>
        <w:numId w:val="8"/>
      </w:numPr>
      <w:spacing w:line="240" w:lineRule="auto"/>
      <w:jc w:val="left"/>
    </w:pPr>
    <w:rPr>
      <w:sz w:val="22"/>
      <w:szCs w:val="20"/>
    </w:rPr>
  </w:style>
  <w:style w:type="paragraph" w:styleId="Beschriftung">
    <w:name w:val="caption"/>
    <w:basedOn w:val="Standard"/>
    <w:next w:val="Standard"/>
    <w:qFormat/>
    <w:rsid w:val="001C3900"/>
    <w:pPr>
      <w:spacing w:before="120" w:after="120" w:line="240" w:lineRule="auto"/>
      <w:ind w:left="0"/>
      <w:jc w:val="left"/>
    </w:pPr>
    <w:rPr>
      <w:b/>
      <w:sz w:val="22"/>
      <w:szCs w:val="20"/>
    </w:rPr>
  </w:style>
  <w:style w:type="paragraph" w:styleId="Datum">
    <w:name w:val="Date"/>
    <w:basedOn w:val="Standard"/>
    <w:next w:val="Standard"/>
    <w:link w:val="DatumZchn"/>
    <w:rsid w:val="001C3900"/>
    <w:pPr>
      <w:spacing w:line="240" w:lineRule="auto"/>
      <w:ind w:left="0"/>
      <w:jc w:val="left"/>
    </w:pPr>
    <w:rPr>
      <w:sz w:val="22"/>
      <w:szCs w:val="20"/>
    </w:rPr>
  </w:style>
  <w:style w:type="character" w:customStyle="1" w:styleId="DatumZchn">
    <w:name w:val="Datum Zchn"/>
    <w:basedOn w:val="Absatz-Standardschriftart"/>
    <w:link w:val="Datum"/>
    <w:rsid w:val="001C3900"/>
    <w:rPr>
      <w:rFonts w:ascii="Arial" w:eastAsia="Times New Roman" w:hAnsi="Arial" w:cs="Times New Roman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1C3900"/>
    <w:rPr>
      <w:rFonts w:ascii="Tahoma" w:eastAsia="Times New Roman" w:hAnsi="Tahoma" w:cs="Times New Roman"/>
      <w:szCs w:val="20"/>
      <w:shd w:val="clear" w:color="auto" w:fill="000080"/>
      <w:lang w:eastAsia="de-DE"/>
    </w:rPr>
  </w:style>
  <w:style w:type="paragraph" w:styleId="Dokumentstruktur">
    <w:name w:val="Document Map"/>
    <w:basedOn w:val="Standard"/>
    <w:link w:val="DokumentstrukturZchn"/>
    <w:semiHidden/>
    <w:rsid w:val="001C3900"/>
    <w:pPr>
      <w:shd w:val="clear" w:color="auto" w:fill="000080"/>
      <w:spacing w:line="240" w:lineRule="auto"/>
      <w:ind w:left="0"/>
      <w:jc w:val="left"/>
    </w:pPr>
    <w:rPr>
      <w:rFonts w:ascii="Tahoma" w:hAnsi="Tahoma"/>
      <w:sz w:val="22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1C3900"/>
    <w:rPr>
      <w:rFonts w:ascii="Arial" w:eastAsia="Times New Roman" w:hAnsi="Arial" w:cs="Times New Roman"/>
      <w:sz w:val="20"/>
      <w:szCs w:val="20"/>
      <w:lang w:eastAsia="de-DE"/>
    </w:rPr>
  </w:style>
  <w:style w:type="paragraph" w:styleId="Endnotentext">
    <w:name w:val="endnote text"/>
    <w:basedOn w:val="Standard"/>
    <w:link w:val="EndnotentextZchn"/>
    <w:semiHidden/>
    <w:rsid w:val="001C3900"/>
    <w:pPr>
      <w:spacing w:line="240" w:lineRule="auto"/>
      <w:ind w:left="0"/>
      <w:jc w:val="left"/>
    </w:pPr>
    <w:rPr>
      <w:szCs w:val="20"/>
    </w:rPr>
  </w:style>
  <w:style w:type="paragraph" w:styleId="Fu-Endnotenberschrift">
    <w:name w:val="Note Heading"/>
    <w:basedOn w:val="Standard"/>
    <w:next w:val="Standard"/>
    <w:link w:val="Fu-EndnotenberschriftZchn"/>
    <w:rsid w:val="001C3900"/>
    <w:pPr>
      <w:spacing w:line="240" w:lineRule="auto"/>
      <w:ind w:left="0"/>
      <w:jc w:val="left"/>
    </w:pPr>
    <w:rPr>
      <w:sz w:val="22"/>
      <w:szCs w:val="20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1C3900"/>
    <w:rPr>
      <w:rFonts w:ascii="Arial" w:eastAsia="Times New Roman" w:hAnsi="Arial" w:cs="Times New Roman"/>
      <w:szCs w:val="20"/>
      <w:lang w:eastAsia="de-DE"/>
    </w:rPr>
  </w:style>
  <w:style w:type="paragraph" w:styleId="Gruformel">
    <w:name w:val="Closing"/>
    <w:basedOn w:val="Standard"/>
    <w:link w:val="GruformelZchn"/>
    <w:rsid w:val="001C3900"/>
    <w:pPr>
      <w:spacing w:line="240" w:lineRule="auto"/>
      <w:ind w:left="4252"/>
      <w:jc w:val="left"/>
    </w:pPr>
    <w:rPr>
      <w:sz w:val="22"/>
      <w:szCs w:val="20"/>
    </w:rPr>
  </w:style>
  <w:style w:type="character" w:customStyle="1" w:styleId="GruformelZchn">
    <w:name w:val="Grußformel Zchn"/>
    <w:basedOn w:val="Absatz-Standardschriftart"/>
    <w:link w:val="Gruformel"/>
    <w:rsid w:val="001C3900"/>
    <w:rPr>
      <w:rFonts w:ascii="Arial" w:eastAsia="Times New Roman" w:hAnsi="Arial" w:cs="Times New Roman"/>
      <w:szCs w:val="20"/>
      <w:lang w:eastAsia="de-DE"/>
    </w:rPr>
  </w:style>
  <w:style w:type="paragraph" w:styleId="Index1">
    <w:name w:val="index 1"/>
    <w:basedOn w:val="Standard"/>
    <w:next w:val="Standard"/>
    <w:autoRedefine/>
    <w:semiHidden/>
    <w:rsid w:val="001C3900"/>
    <w:pPr>
      <w:spacing w:line="240" w:lineRule="auto"/>
      <w:ind w:left="220" w:hanging="220"/>
      <w:jc w:val="left"/>
    </w:pPr>
    <w:rPr>
      <w:sz w:val="22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C3900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ext">
    <w:name w:val="annotation text"/>
    <w:basedOn w:val="Standard"/>
    <w:link w:val="KommentartextZchn"/>
    <w:semiHidden/>
    <w:rsid w:val="001C3900"/>
    <w:pPr>
      <w:spacing w:line="240" w:lineRule="auto"/>
      <w:ind w:left="0"/>
      <w:jc w:val="left"/>
    </w:pPr>
    <w:rPr>
      <w:szCs w:val="20"/>
    </w:rPr>
  </w:style>
  <w:style w:type="paragraph" w:styleId="Liste">
    <w:name w:val="List"/>
    <w:basedOn w:val="Standard"/>
    <w:rsid w:val="001C3900"/>
    <w:pPr>
      <w:spacing w:line="240" w:lineRule="auto"/>
      <w:ind w:left="283" w:hanging="283"/>
      <w:jc w:val="left"/>
    </w:pPr>
    <w:rPr>
      <w:sz w:val="22"/>
      <w:szCs w:val="20"/>
    </w:rPr>
  </w:style>
  <w:style w:type="paragraph" w:styleId="Liste2">
    <w:name w:val="List 2"/>
    <w:basedOn w:val="Standard"/>
    <w:rsid w:val="001C3900"/>
    <w:pPr>
      <w:spacing w:line="240" w:lineRule="auto"/>
      <w:ind w:left="566" w:hanging="283"/>
      <w:jc w:val="left"/>
    </w:pPr>
    <w:rPr>
      <w:sz w:val="22"/>
      <w:szCs w:val="20"/>
    </w:rPr>
  </w:style>
  <w:style w:type="paragraph" w:styleId="Liste3">
    <w:name w:val="List 3"/>
    <w:basedOn w:val="Standard"/>
    <w:rsid w:val="001C3900"/>
    <w:pPr>
      <w:spacing w:line="240" w:lineRule="auto"/>
      <w:ind w:left="849" w:hanging="283"/>
      <w:jc w:val="left"/>
    </w:pPr>
    <w:rPr>
      <w:sz w:val="22"/>
      <w:szCs w:val="20"/>
    </w:rPr>
  </w:style>
  <w:style w:type="paragraph" w:styleId="Liste4">
    <w:name w:val="List 4"/>
    <w:basedOn w:val="Standard"/>
    <w:rsid w:val="001C3900"/>
    <w:pPr>
      <w:spacing w:line="240" w:lineRule="auto"/>
      <w:ind w:left="1132" w:hanging="283"/>
      <w:jc w:val="left"/>
    </w:pPr>
    <w:rPr>
      <w:sz w:val="22"/>
      <w:szCs w:val="20"/>
    </w:rPr>
  </w:style>
  <w:style w:type="paragraph" w:styleId="Liste5">
    <w:name w:val="List 5"/>
    <w:basedOn w:val="Standard"/>
    <w:rsid w:val="001C3900"/>
    <w:pPr>
      <w:spacing w:line="240" w:lineRule="auto"/>
      <w:ind w:left="1415" w:hanging="283"/>
      <w:jc w:val="left"/>
    </w:pPr>
    <w:rPr>
      <w:sz w:val="22"/>
      <w:szCs w:val="20"/>
    </w:rPr>
  </w:style>
  <w:style w:type="paragraph" w:styleId="Listenfortsetzung">
    <w:name w:val="List Continue"/>
    <w:basedOn w:val="Standard"/>
    <w:rsid w:val="001C3900"/>
    <w:pPr>
      <w:spacing w:after="120" w:line="240" w:lineRule="auto"/>
      <w:ind w:left="283"/>
      <w:jc w:val="left"/>
    </w:pPr>
    <w:rPr>
      <w:sz w:val="22"/>
      <w:szCs w:val="20"/>
    </w:rPr>
  </w:style>
  <w:style w:type="paragraph" w:styleId="Listenfortsetzung2">
    <w:name w:val="List Continue 2"/>
    <w:basedOn w:val="Standard"/>
    <w:rsid w:val="001C3900"/>
    <w:pPr>
      <w:spacing w:after="120" w:line="240" w:lineRule="auto"/>
      <w:ind w:left="566"/>
      <w:jc w:val="left"/>
    </w:pPr>
    <w:rPr>
      <w:sz w:val="22"/>
      <w:szCs w:val="20"/>
    </w:rPr>
  </w:style>
  <w:style w:type="paragraph" w:styleId="Listenfortsetzung3">
    <w:name w:val="List Continue 3"/>
    <w:basedOn w:val="Standard"/>
    <w:rsid w:val="001C3900"/>
    <w:pPr>
      <w:spacing w:after="120" w:line="240" w:lineRule="auto"/>
      <w:ind w:left="849"/>
      <w:jc w:val="left"/>
    </w:pPr>
    <w:rPr>
      <w:sz w:val="22"/>
      <w:szCs w:val="20"/>
    </w:rPr>
  </w:style>
  <w:style w:type="paragraph" w:styleId="Listenfortsetzung4">
    <w:name w:val="List Continue 4"/>
    <w:basedOn w:val="Standard"/>
    <w:rsid w:val="001C3900"/>
    <w:pPr>
      <w:spacing w:after="120" w:line="240" w:lineRule="auto"/>
      <w:ind w:left="1132"/>
      <w:jc w:val="left"/>
    </w:pPr>
    <w:rPr>
      <w:sz w:val="22"/>
      <w:szCs w:val="20"/>
    </w:rPr>
  </w:style>
  <w:style w:type="paragraph" w:styleId="Listenfortsetzung5">
    <w:name w:val="List Continue 5"/>
    <w:basedOn w:val="Standard"/>
    <w:rsid w:val="001C3900"/>
    <w:pPr>
      <w:spacing w:after="120" w:line="240" w:lineRule="auto"/>
      <w:ind w:left="1415"/>
      <w:jc w:val="left"/>
    </w:pPr>
    <w:rPr>
      <w:sz w:val="22"/>
      <w:szCs w:val="20"/>
    </w:rPr>
  </w:style>
  <w:style w:type="paragraph" w:styleId="Listennummer">
    <w:name w:val="List Number"/>
    <w:basedOn w:val="Standard"/>
    <w:rsid w:val="001C3900"/>
    <w:pPr>
      <w:numPr>
        <w:numId w:val="9"/>
      </w:numPr>
      <w:spacing w:line="240" w:lineRule="auto"/>
      <w:jc w:val="left"/>
    </w:pPr>
    <w:rPr>
      <w:sz w:val="22"/>
      <w:szCs w:val="20"/>
    </w:rPr>
  </w:style>
  <w:style w:type="paragraph" w:styleId="Listennummer2">
    <w:name w:val="List Number 2"/>
    <w:basedOn w:val="Standard"/>
    <w:rsid w:val="001C3900"/>
    <w:pPr>
      <w:numPr>
        <w:numId w:val="10"/>
      </w:numPr>
      <w:spacing w:line="240" w:lineRule="auto"/>
      <w:jc w:val="left"/>
    </w:pPr>
    <w:rPr>
      <w:sz w:val="22"/>
      <w:szCs w:val="20"/>
    </w:rPr>
  </w:style>
  <w:style w:type="paragraph" w:styleId="Listennummer3">
    <w:name w:val="List Number 3"/>
    <w:basedOn w:val="Standard"/>
    <w:rsid w:val="001C3900"/>
    <w:pPr>
      <w:numPr>
        <w:numId w:val="11"/>
      </w:numPr>
      <w:spacing w:line="240" w:lineRule="auto"/>
      <w:jc w:val="left"/>
    </w:pPr>
    <w:rPr>
      <w:sz w:val="22"/>
      <w:szCs w:val="20"/>
    </w:rPr>
  </w:style>
  <w:style w:type="paragraph" w:styleId="Listennummer4">
    <w:name w:val="List Number 4"/>
    <w:basedOn w:val="Standard"/>
    <w:rsid w:val="001C3900"/>
    <w:pPr>
      <w:numPr>
        <w:numId w:val="12"/>
      </w:numPr>
      <w:spacing w:line="240" w:lineRule="auto"/>
      <w:jc w:val="left"/>
    </w:pPr>
    <w:rPr>
      <w:sz w:val="22"/>
      <w:szCs w:val="20"/>
    </w:rPr>
  </w:style>
  <w:style w:type="paragraph" w:styleId="Listennummer5">
    <w:name w:val="List Number 5"/>
    <w:basedOn w:val="Standard"/>
    <w:rsid w:val="001C3900"/>
    <w:pPr>
      <w:numPr>
        <w:numId w:val="13"/>
      </w:numPr>
      <w:spacing w:line="240" w:lineRule="auto"/>
      <w:jc w:val="left"/>
    </w:pPr>
    <w:rPr>
      <w:sz w:val="22"/>
      <w:szCs w:val="20"/>
    </w:rPr>
  </w:style>
  <w:style w:type="character" w:customStyle="1" w:styleId="MakrotextZchn">
    <w:name w:val="Makrotext Zchn"/>
    <w:basedOn w:val="Absatz-Standardschriftart"/>
    <w:link w:val="Makrotext"/>
    <w:semiHidden/>
    <w:rsid w:val="001C3900"/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Makrotext">
    <w:name w:val="macro"/>
    <w:link w:val="MakrotextZchn"/>
    <w:semiHidden/>
    <w:rsid w:val="001C39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Nachrichtenkopf">
    <w:name w:val="Message Header"/>
    <w:basedOn w:val="Standard"/>
    <w:link w:val="NachrichtenkopfZchn"/>
    <w:rsid w:val="001C39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left"/>
    </w:pPr>
    <w:rPr>
      <w:sz w:val="24"/>
      <w:szCs w:val="20"/>
    </w:rPr>
  </w:style>
  <w:style w:type="character" w:customStyle="1" w:styleId="NachrichtenkopfZchn">
    <w:name w:val="Nachrichtenkopf Zchn"/>
    <w:basedOn w:val="Absatz-Standardschriftart"/>
    <w:link w:val="Nachrichtenkopf"/>
    <w:rsid w:val="001C3900"/>
    <w:rPr>
      <w:rFonts w:ascii="Arial" w:eastAsia="Times New Roman" w:hAnsi="Arial" w:cs="Times New Roman"/>
      <w:sz w:val="24"/>
      <w:szCs w:val="20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1C3900"/>
    <w:pPr>
      <w:spacing w:line="240" w:lineRule="auto"/>
      <w:ind w:left="0"/>
      <w:jc w:val="left"/>
    </w:pPr>
    <w:rPr>
      <w:rFonts w:ascii="Courier New" w:hAnsi="Courier New"/>
      <w:szCs w:val="20"/>
    </w:rPr>
  </w:style>
  <w:style w:type="character" w:customStyle="1" w:styleId="NurTextZchn">
    <w:name w:val="Nur Text Zchn"/>
    <w:basedOn w:val="Absatz-Standardschriftart"/>
    <w:link w:val="NurText"/>
    <w:rsid w:val="001C3900"/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Standardeinzug">
    <w:name w:val="Normal Indent"/>
    <w:basedOn w:val="Standard"/>
    <w:rsid w:val="001C3900"/>
    <w:pPr>
      <w:spacing w:line="240" w:lineRule="auto"/>
      <w:ind w:left="708"/>
      <w:jc w:val="left"/>
    </w:pPr>
    <w:rPr>
      <w:sz w:val="22"/>
      <w:szCs w:val="20"/>
    </w:rPr>
  </w:style>
  <w:style w:type="paragraph" w:styleId="Textkrper2">
    <w:name w:val="Body Text 2"/>
    <w:basedOn w:val="Standard"/>
    <w:link w:val="Textkrper2Zchn"/>
    <w:rsid w:val="001C3900"/>
    <w:pPr>
      <w:spacing w:after="120" w:line="480" w:lineRule="auto"/>
      <w:ind w:left="0"/>
      <w:jc w:val="left"/>
    </w:pPr>
    <w:rPr>
      <w:sz w:val="22"/>
      <w:szCs w:val="20"/>
    </w:rPr>
  </w:style>
  <w:style w:type="character" w:customStyle="1" w:styleId="Textkrper2Zchn">
    <w:name w:val="Textkörper 2 Zchn"/>
    <w:basedOn w:val="Absatz-Standardschriftart"/>
    <w:link w:val="Textkrper2"/>
    <w:rsid w:val="001C3900"/>
    <w:rPr>
      <w:rFonts w:ascii="Arial" w:eastAsia="Times New Roman" w:hAnsi="Arial" w:cs="Times New Roman"/>
      <w:szCs w:val="20"/>
      <w:lang w:eastAsia="de-DE"/>
    </w:rPr>
  </w:style>
  <w:style w:type="paragraph" w:styleId="Textkrper3">
    <w:name w:val="Body Text 3"/>
    <w:basedOn w:val="Standard"/>
    <w:link w:val="Textkrper3Zchn"/>
    <w:rsid w:val="001C3900"/>
    <w:pPr>
      <w:spacing w:after="120" w:line="240" w:lineRule="auto"/>
      <w:ind w:left="0"/>
      <w:jc w:val="left"/>
    </w:pPr>
    <w:rPr>
      <w:sz w:val="16"/>
      <w:szCs w:val="20"/>
    </w:rPr>
  </w:style>
  <w:style w:type="character" w:customStyle="1" w:styleId="Textkrper3Zchn">
    <w:name w:val="Textkörper 3 Zchn"/>
    <w:basedOn w:val="Absatz-Standardschriftart"/>
    <w:link w:val="Textkrper3"/>
    <w:rsid w:val="001C3900"/>
    <w:rPr>
      <w:rFonts w:ascii="Arial" w:eastAsia="Times New Roman" w:hAnsi="Arial" w:cs="Times New Roman"/>
      <w:sz w:val="16"/>
      <w:szCs w:val="20"/>
      <w:lang w:eastAsia="de-DE"/>
    </w:rPr>
  </w:style>
  <w:style w:type="paragraph" w:styleId="Textkrper-Zeileneinzug">
    <w:name w:val="Body Text Indent"/>
    <w:basedOn w:val="Standard"/>
    <w:link w:val="Textkrper-ZeileneinzugZchn"/>
    <w:rsid w:val="001C3900"/>
    <w:pPr>
      <w:spacing w:after="120" w:line="240" w:lineRule="auto"/>
      <w:ind w:left="283"/>
      <w:jc w:val="left"/>
    </w:pPr>
    <w:rPr>
      <w:sz w:val="22"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C3900"/>
    <w:rPr>
      <w:rFonts w:ascii="Arial" w:eastAsia="Times New Roman" w:hAnsi="Arial" w:cs="Times New Roman"/>
      <w:szCs w:val="20"/>
      <w:lang w:eastAsia="de-DE"/>
    </w:rPr>
  </w:style>
  <w:style w:type="paragraph" w:styleId="Textkrper-Einzug2">
    <w:name w:val="Body Text Indent 2"/>
    <w:basedOn w:val="Standard"/>
    <w:link w:val="Textkrper-Einzug2Zchn"/>
    <w:rsid w:val="001C3900"/>
    <w:pPr>
      <w:spacing w:after="120" w:line="480" w:lineRule="auto"/>
      <w:ind w:left="283"/>
      <w:jc w:val="left"/>
    </w:pPr>
    <w:rPr>
      <w:sz w:val="22"/>
      <w:szCs w:val="20"/>
    </w:rPr>
  </w:style>
  <w:style w:type="character" w:customStyle="1" w:styleId="Textkrper-Einzug2Zchn">
    <w:name w:val="Textkörper-Einzug 2 Zchn"/>
    <w:basedOn w:val="Absatz-Standardschriftart"/>
    <w:link w:val="Textkrper-Einzug2"/>
    <w:rsid w:val="001C3900"/>
    <w:rPr>
      <w:rFonts w:ascii="Arial" w:eastAsia="Times New Roman" w:hAnsi="Arial" w:cs="Times New Roman"/>
      <w:szCs w:val="20"/>
      <w:lang w:eastAsia="de-DE"/>
    </w:rPr>
  </w:style>
  <w:style w:type="paragraph" w:styleId="Textkrper-Einzug3">
    <w:name w:val="Body Text Indent 3"/>
    <w:basedOn w:val="Standard"/>
    <w:link w:val="Textkrper-Einzug3Zchn"/>
    <w:rsid w:val="001C3900"/>
    <w:pPr>
      <w:spacing w:after="120" w:line="240" w:lineRule="auto"/>
      <w:ind w:left="283"/>
      <w:jc w:val="left"/>
    </w:pPr>
    <w:rPr>
      <w:sz w:val="16"/>
      <w:szCs w:val="20"/>
    </w:rPr>
  </w:style>
  <w:style w:type="character" w:customStyle="1" w:styleId="Textkrper-Einzug3Zchn">
    <w:name w:val="Textkörper-Einzug 3 Zchn"/>
    <w:basedOn w:val="Absatz-Standardschriftart"/>
    <w:link w:val="Textkrper-Einzug3"/>
    <w:rsid w:val="001C3900"/>
    <w:rPr>
      <w:rFonts w:ascii="Arial" w:eastAsia="Times New Roman" w:hAnsi="Arial" w:cs="Times New Roman"/>
      <w:sz w:val="16"/>
      <w:szCs w:val="20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1C3900"/>
    <w:pPr>
      <w:widowControl/>
      <w:autoSpaceDE/>
      <w:autoSpaceDN/>
      <w:adjustRightInd/>
      <w:spacing w:after="120" w:line="240" w:lineRule="auto"/>
      <w:ind w:left="0" w:firstLine="210"/>
      <w:jc w:val="left"/>
    </w:pPr>
    <w:rPr>
      <w:rFonts w:ascii="Arial" w:hAnsi="Arial"/>
      <w:sz w:val="22"/>
      <w:szCs w:val="20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1C3900"/>
    <w:rPr>
      <w:rFonts w:ascii="Arial" w:eastAsia="Times New Roman" w:hAnsi="Arial" w:cs="Times New Roman"/>
      <w:sz w:val="24"/>
      <w:szCs w:val="20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1C3900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1C3900"/>
    <w:rPr>
      <w:rFonts w:ascii="Arial" w:eastAsia="Times New Roman" w:hAnsi="Arial" w:cs="Times New Roman"/>
      <w:szCs w:val="20"/>
      <w:lang w:eastAsia="de-DE"/>
    </w:rPr>
  </w:style>
  <w:style w:type="paragraph" w:styleId="Titel">
    <w:name w:val="Title"/>
    <w:basedOn w:val="Standard"/>
    <w:link w:val="TitelZchn"/>
    <w:autoRedefine/>
    <w:qFormat/>
    <w:rsid w:val="003A641B"/>
    <w:pPr>
      <w:numPr>
        <w:numId w:val="15"/>
      </w:numPr>
      <w:spacing w:before="720" w:after="480" w:line="240" w:lineRule="auto"/>
      <w:ind w:hanging="720"/>
      <w:jc w:val="left"/>
      <w:outlineLvl w:val="0"/>
    </w:pPr>
    <w:rPr>
      <w:rFonts w:ascii="Arial Fett" w:hAnsi="Arial Fett"/>
      <w:b/>
      <w:caps/>
      <w:spacing w:val="60"/>
      <w:kern w:val="28"/>
      <w:sz w:val="32"/>
      <w:szCs w:val="20"/>
    </w:rPr>
  </w:style>
  <w:style w:type="character" w:customStyle="1" w:styleId="TitelZchn">
    <w:name w:val="Titel Zchn"/>
    <w:basedOn w:val="Absatz-Standardschriftart"/>
    <w:link w:val="Titel"/>
    <w:rsid w:val="003A641B"/>
    <w:rPr>
      <w:rFonts w:ascii="Arial Fett" w:eastAsia="Times New Roman" w:hAnsi="Arial Fett" w:cs="Times New Roman"/>
      <w:b/>
      <w:caps/>
      <w:spacing w:val="60"/>
      <w:kern w:val="28"/>
      <w:sz w:val="32"/>
      <w:szCs w:val="20"/>
      <w:lang w:eastAsia="de-DE"/>
    </w:rPr>
  </w:style>
  <w:style w:type="paragraph" w:styleId="Umschlagadresse">
    <w:name w:val="envelope address"/>
    <w:basedOn w:val="Standard"/>
    <w:rsid w:val="001C3900"/>
    <w:pPr>
      <w:framePr w:w="4320" w:h="2160" w:hRule="exact" w:hSpace="141" w:wrap="auto" w:hAnchor="page" w:xAlign="center" w:yAlign="bottom"/>
      <w:spacing w:line="240" w:lineRule="auto"/>
      <w:ind w:left="1"/>
      <w:jc w:val="left"/>
    </w:pPr>
    <w:rPr>
      <w:sz w:val="24"/>
      <w:szCs w:val="20"/>
    </w:rPr>
  </w:style>
  <w:style w:type="paragraph" w:styleId="Unterschrift">
    <w:name w:val="Signature"/>
    <w:basedOn w:val="Standard"/>
    <w:link w:val="UnterschriftZchn"/>
    <w:rsid w:val="001C3900"/>
    <w:pPr>
      <w:spacing w:line="240" w:lineRule="auto"/>
      <w:ind w:left="4252"/>
      <w:jc w:val="left"/>
    </w:pPr>
    <w:rPr>
      <w:sz w:val="22"/>
      <w:szCs w:val="20"/>
    </w:rPr>
  </w:style>
  <w:style w:type="character" w:customStyle="1" w:styleId="UnterschriftZchn">
    <w:name w:val="Unterschrift Zchn"/>
    <w:basedOn w:val="Absatz-Standardschriftart"/>
    <w:link w:val="Unterschrift"/>
    <w:rsid w:val="001C3900"/>
    <w:rPr>
      <w:rFonts w:ascii="Arial" w:eastAsia="Times New Roman" w:hAnsi="Arial" w:cs="Times New Roman"/>
      <w:szCs w:val="20"/>
      <w:lang w:eastAsia="de-DE"/>
    </w:rPr>
  </w:style>
  <w:style w:type="paragraph" w:styleId="Untertitel">
    <w:name w:val="Subtitle"/>
    <w:basedOn w:val="Standard"/>
    <w:link w:val="UntertitelZchn"/>
    <w:qFormat/>
    <w:rsid w:val="001C3900"/>
    <w:pPr>
      <w:spacing w:after="60" w:line="240" w:lineRule="auto"/>
      <w:ind w:left="0"/>
      <w:jc w:val="center"/>
      <w:outlineLvl w:val="1"/>
    </w:pPr>
    <w:rPr>
      <w:sz w:val="24"/>
      <w:szCs w:val="20"/>
    </w:rPr>
  </w:style>
  <w:style w:type="character" w:customStyle="1" w:styleId="UntertitelZchn">
    <w:name w:val="Untertitel Zchn"/>
    <w:basedOn w:val="Absatz-Standardschriftart"/>
    <w:link w:val="Untertitel"/>
    <w:rsid w:val="001C3900"/>
    <w:rPr>
      <w:rFonts w:ascii="Arial" w:eastAsia="Times New Roman" w:hAnsi="Arial" w:cs="Times New Roman"/>
      <w:sz w:val="24"/>
      <w:szCs w:val="20"/>
      <w:lang w:eastAsia="de-DE"/>
    </w:rPr>
  </w:style>
  <w:style w:type="paragraph" w:styleId="Verzeichnis5">
    <w:name w:val="toc 5"/>
    <w:basedOn w:val="Standard"/>
    <w:next w:val="Standard"/>
    <w:autoRedefine/>
    <w:uiPriority w:val="39"/>
    <w:rsid w:val="001C3900"/>
    <w:pPr>
      <w:tabs>
        <w:tab w:val="left" w:pos="1134"/>
        <w:tab w:val="right" w:leader="dot" w:pos="9060"/>
      </w:tabs>
      <w:spacing w:after="154" w:line="259" w:lineRule="auto"/>
      <w:ind w:left="28" w:right="23" w:hanging="11"/>
      <w:jc w:val="left"/>
    </w:pPr>
    <w:rPr>
      <w:sz w:val="22"/>
      <w:szCs w:val="20"/>
    </w:rPr>
  </w:style>
  <w:style w:type="paragraph" w:customStyle="1" w:styleId="AnstrichTabelle">
    <w:name w:val="Anstrich Tabelle"/>
    <w:basedOn w:val="Standard"/>
    <w:next w:val="Standard"/>
    <w:rsid w:val="001C3900"/>
    <w:pPr>
      <w:keepNext/>
      <w:spacing w:after="60" w:line="240" w:lineRule="auto"/>
      <w:ind w:left="0"/>
      <w:contextualSpacing/>
    </w:pPr>
    <w:rPr>
      <w:szCs w:val="20"/>
    </w:rPr>
  </w:style>
  <w:style w:type="paragraph" w:customStyle="1" w:styleId="Liste1">
    <w:name w:val="Liste1"/>
    <w:basedOn w:val="Listennummer2"/>
    <w:autoRedefine/>
    <w:rsid w:val="001C3900"/>
    <w:pPr>
      <w:keepNext/>
      <w:numPr>
        <w:ilvl w:val="1"/>
        <w:numId w:val="14"/>
      </w:numPr>
    </w:pPr>
    <w:rPr>
      <w:rFonts w:cs="Arial"/>
      <w:sz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3900"/>
    <w:rPr>
      <w:rFonts w:ascii="Arial" w:eastAsia="Arial" w:hAnsi="Arial" w:cs="Arial"/>
      <w:b/>
      <w:bCs/>
      <w:color w:val="000000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3900"/>
    <w:pPr>
      <w:jc w:val="both"/>
    </w:pPr>
    <w:rPr>
      <w:rFonts w:eastAsia="Arial" w:cs="Arial"/>
      <w:b/>
      <w:bCs/>
      <w:color w:val="000000"/>
    </w:rPr>
  </w:style>
  <w:style w:type="paragraph" w:customStyle="1" w:styleId="BasisabsatzCharChar">
    <w:name w:val="Basisabsatz Char Char"/>
    <w:link w:val="BasisabsatzCharCharZchn"/>
    <w:rsid w:val="001C390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basedOn w:val="Absatz-Standardschriftart"/>
    <w:link w:val="BasisabsatzCharChar"/>
    <w:locked/>
    <w:rsid w:val="001C3900"/>
    <w:rPr>
      <w:rFonts w:ascii="Arial" w:eastAsia="Times New Roman" w:hAnsi="Arial" w:cs="Times New Roman"/>
      <w:szCs w:val="20"/>
    </w:rPr>
  </w:style>
  <w:style w:type="paragraph" w:styleId="KeinLeerraum">
    <w:name w:val="No Spacing"/>
    <w:link w:val="KeinLeerraumZchn"/>
    <w:uiPriority w:val="1"/>
    <w:qFormat/>
    <w:rsid w:val="001C390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C3900"/>
    <w:rPr>
      <w:rFonts w:ascii="Calibri" w:eastAsia="Calibri" w:hAnsi="Calibri" w:cs="Times New Roma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2CE8"/>
    <w:rPr>
      <w:sz w:val="16"/>
      <w:szCs w:val="16"/>
    </w:rPr>
  </w:style>
  <w:style w:type="table" w:customStyle="1" w:styleId="TableNormal2">
    <w:name w:val="Table Normal2"/>
    <w:uiPriority w:val="2"/>
    <w:semiHidden/>
    <w:unhideWhenUsed/>
    <w:qFormat/>
    <w:rsid w:val="004B44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">
    <w:name w:val="n"/>
    <w:basedOn w:val="Absatz-Standardschriftart"/>
    <w:rsid w:val="0037107D"/>
  </w:style>
  <w:style w:type="paragraph" w:customStyle="1" w:styleId="TableParagraph">
    <w:name w:val="Table Paragraph"/>
    <w:basedOn w:val="Standard"/>
    <w:uiPriority w:val="1"/>
    <w:qFormat/>
    <w:rsid w:val="00786144"/>
    <w:pPr>
      <w:widowControl w:val="0"/>
      <w:autoSpaceDE w:val="0"/>
      <w:autoSpaceDN w:val="0"/>
      <w:spacing w:line="240" w:lineRule="auto"/>
      <w:ind w:left="0"/>
      <w:jc w:val="left"/>
    </w:pPr>
    <w:rPr>
      <w:rFonts w:ascii="Calibri" w:eastAsia="Calibri" w:hAnsi="Calibri" w:cs="Calibri"/>
      <w:sz w:val="22"/>
      <w:lang w:val="en-US" w:eastAsia="en-US"/>
    </w:rPr>
  </w:style>
  <w:style w:type="paragraph" w:customStyle="1" w:styleId="Flietext">
    <w:name w:val="Fließtext"/>
    <w:basedOn w:val="Standard"/>
    <w:rsid w:val="000A2367"/>
    <w:pPr>
      <w:spacing w:line="240" w:lineRule="auto"/>
      <w:ind w:left="0"/>
    </w:pPr>
    <w:rPr>
      <w:bCs/>
      <w:sz w:val="22"/>
    </w:rPr>
  </w:style>
  <w:style w:type="character" w:customStyle="1" w:styleId="input-group-addon">
    <w:name w:val="input-group-addon"/>
    <w:basedOn w:val="Absatz-Standardschriftart"/>
    <w:rsid w:val="00DE214E"/>
  </w:style>
  <w:style w:type="table" w:customStyle="1" w:styleId="Tabellenraster1">
    <w:name w:val="Tabellenraster1"/>
    <w:basedOn w:val="NormaleTabelle"/>
    <w:next w:val="Tabellenraster"/>
    <w:uiPriority w:val="39"/>
    <w:rsid w:val="00E754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kumentstrukturZchn1">
    <w:name w:val="Dokumentstruktur Zchn1"/>
    <w:basedOn w:val="Absatz-Standardschriftart"/>
    <w:uiPriority w:val="99"/>
    <w:semiHidden/>
    <w:rsid w:val="00232988"/>
    <w:rPr>
      <w:rFonts w:ascii="Segoe UI" w:eastAsia="Times New Roman" w:hAnsi="Segoe UI" w:cs="Segoe UI"/>
      <w:sz w:val="16"/>
      <w:szCs w:val="16"/>
      <w:lang w:eastAsia="de-DE"/>
    </w:rPr>
  </w:style>
  <w:style w:type="character" w:customStyle="1" w:styleId="EndnotentextZchn1">
    <w:name w:val="Endnotentext Zchn1"/>
    <w:basedOn w:val="Absatz-Standardschriftart"/>
    <w:uiPriority w:val="99"/>
    <w:semiHidden/>
    <w:rsid w:val="00232988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1">
    <w:name w:val="Kommentartext Zchn1"/>
    <w:basedOn w:val="Absatz-Standardschriftart"/>
    <w:uiPriority w:val="99"/>
    <w:semiHidden/>
    <w:rsid w:val="00232988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MakrotextZchn1">
    <w:name w:val="Makrotext Zchn1"/>
    <w:basedOn w:val="Absatz-Standardschriftart"/>
    <w:uiPriority w:val="99"/>
    <w:semiHidden/>
    <w:rsid w:val="00232988"/>
    <w:rPr>
      <w:rFonts w:ascii="Consolas" w:eastAsia="Times New Roman" w:hAnsi="Consolas" w:cs="Times New Roman"/>
      <w:sz w:val="20"/>
      <w:szCs w:val="20"/>
      <w:lang w:eastAsia="de-DE"/>
    </w:rPr>
  </w:style>
  <w:style w:type="character" w:customStyle="1" w:styleId="KommentarthemaZchn1">
    <w:name w:val="Kommentarthema Zchn1"/>
    <w:basedOn w:val="KommentartextZchn1"/>
    <w:uiPriority w:val="99"/>
    <w:semiHidden/>
    <w:rsid w:val="00232988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32988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232988"/>
    <w:rPr>
      <w:color w:val="808080"/>
    </w:rPr>
  </w:style>
  <w:style w:type="table" w:customStyle="1" w:styleId="TableNormal21">
    <w:name w:val="Table Normal21"/>
    <w:uiPriority w:val="2"/>
    <w:semiHidden/>
    <w:unhideWhenUsed/>
    <w:qFormat/>
    <w:rsid w:val="002329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rarbeitung">
    <w:name w:val="Revision"/>
    <w:hidden/>
    <w:uiPriority w:val="99"/>
    <w:semiHidden/>
    <w:rsid w:val="00F865D9"/>
    <w:pPr>
      <w:spacing w:after="0" w:line="240" w:lineRule="auto"/>
    </w:pPr>
    <w:rPr>
      <w:rFonts w:ascii="Arial" w:eastAsia="Times New Roman" w:hAnsi="Arial" w:cs="Times New Roman"/>
      <w:sz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05D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9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1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8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37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8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9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9A3D600CD84F0086D1CA74C51856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BA8C76-311C-4F82-8EA7-93C718146B47}"/>
      </w:docPartPr>
      <w:docPartBody>
        <w:p w:rsidR="00DD62A3" w:rsidRDefault="00E9360A" w:rsidP="00E9360A">
          <w:pPr>
            <w:pStyle w:val="EC9A3D600CD84F0086D1CA74C51856FC"/>
          </w:pPr>
          <w:r w:rsidRPr="009D5EBD">
            <w:rPr>
              <w:rStyle w:val="Platzhaltertext"/>
              <w:rFonts w:eastAsiaTheme="minorHAnsi"/>
            </w:rPr>
            <w:t>Klicken oder tippen Sie hier, um Text einzugeben.</w:t>
          </w:r>
        </w:p>
      </w:docPartBody>
    </w:docPart>
    <w:docPart>
      <w:docPartPr>
        <w:name w:val="D9ECA4289D434FC6A09D5E919F2907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3AC877-4515-4353-A32C-501BF45E55A4}"/>
      </w:docPartPr>
      <w:docPartBody>
        <w:p w:rsidR="00DD62A3" w:rsidRDefault="00E9360A" w:rsidP="00E9360A">
          <w:pPr>
            <w:pStyle w:val="D9ECA4289D434FC6A09D5E919F290725"/>
          </w:pPr>
          <w:r w:rsidRPr="009D5EBD">
            <w:rPr>
              <w:rStyle w:val="Platzhaltertext"/>
              <w:rFonts w:eastAsiaTheme="minorHAnsi"/>
            </w:rPr>
            <w:t>Klicken oder tippen Sie hier, um Text einzugeben.</w:t>
          </w:r>
        </w:p>
      </w:docPartBody>
    </w:docPart>
    <w:docPart>
      <w:docPartPr>
        <w:name w:val="B6467AB60CFB48C5889E9DEB93A843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2D9E58-6434-46B9-9DDB-3B699126135F}"/>
      </w:docPartPr>
      <w:docPartBody>
        <w:p w:rsidR="00DD62A3" w:rsidRDefault="00E9360A" w:rsidP="00E9360A">
          <w:pPr>
            <w:pStyle w:val="B6467AB60CFB48C5889E9DEB93A843A2"/>
          </w:pPr>
          <w:r w:rsidRPr="009D5EBD">
            <w:rPr>
              <w:rStyle w:val="Platzhaltertext"/>
              <w:rFonts w:eastAsiaTheme="minorHAnsi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60A"/>
    <w:rsid w:val="00185B4D"/>
    <w:rsid w:val="005077CF"/>
    <w:rsid w:val="00740D6D"/>
    <w:rsid w:val="00AF0123"/>
    <w:rsid w:val="00D937CD"/>
    <w:rsid w:val="00DD62A3"/>
    <w:rsid w:val="00E9360A"/>
    <w:rsid w:val="00E9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360A"/>
    <w:rPr>
      <w:color w:val="808080"/>
    </w:rPr>
  </w:style>
  <w:style w:type="paragraph" w:customStyle="1" w:styleId="EC9A3D600CD84F0086D1CA74C51856FC">
    <w:name w:val="EC9A3D600CD84F0086D1CA74C51856FC"/>
    <w:rsid w:val="00E9360A"/>
    <w:pPr>
      <w:spacing w:after="0" w:line="240" w:lineRule="auto"/>
      <w:ind w:left="709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D9ECA4289D434FC6A09D5E919F290725">
    <w:name w:val="D9ECA4289D434FC6A09D5E919F290725"/>
    <w:rsid w:val="00E9360A"/>
    <w:pPr>
      <w:spacing w:after="0" w:line="240" w:lineRule="auto"/>
      <w:ind w:left="709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B6467AB60CFB48C5889E9DEB93A843A2">
    <w:name w:val="B6467AB60CFB48C5889E9DEB93A843A2"/>
    <w:rsid w:val="00E9360A"/>
    <w:pPr>
      <w:spacing w:after="0" w:line="240" w:lineRule="auto"/>
      <w:ind w:left="709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5086B-9FF1-4F08-8C4B-3CC9E3E9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Städt. Klinikum München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Katharina Schulte</dc:creator>
  <cp:lastModifiedBy>Korneli, Lisa</cp:lastModifiedBy>
  <cp:revision>7</cp:revision>
  <cp:lastPrinted>2022-02-02T19:41:00Z</cp:lastPrinted>
  <dcterms:created xsi:type="dcterms:W3CDTF">2025-08-12T15:15:00Z</dcterms:created>
  <dcterms:modified xsi:type="dcterms:W3CDTF">2026-08-26T12:46:00Z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a996ce-313c-47aa-9520-3beae7f9ddbc_Enabled">
    <vt:lpwstr>true</vt:lpwstr>
  </property>
  <property fmtid="{D5CDD505-2E9C-101B-9397-08002B2CF9AE}" pid="3" name="MSIP_Label_87a996ce-313c-47aa-9520-3beae7f9ddbc_SetDate">
    <vt:lpwstr>2026-08-26T12:46:43Z</vt:lpwstr>
  </property>
  <property fmtid="{D5CDD505-2E9C-101B-9397-08002B2CF9AE}" pid="4" name="MSIP_Label_87a996ce-313c-47aa-9520-3beae7f9ddbc_Method">
    <vt:lpwstr>Standard</vt:lpwstr>
  </property>
  <property fmtid="{D5CDD505-2E9C-101B-9397-08002B2CF9AE}" pid="5" name="MSIP_Label_87a996ce-313c-47aa-9520-3beae7f9ddbc_Name">
    <vt:lpwstr>C3-VERTRAULICH</vt:lpwstr>
  </property>
  <property fmtid="{D5CDD505-2E9C-101B-9397-08002B2CF9AE}" pid="6" name="MSIP_Label_87a996ce-313c-47aa-9520-3beae7f9ddbc_SiteId">
    <vt:lpwstr>af418ac3-d5b8-4d9e-a3a9-761cf123e628</vt:lpwstr>
  </property>
  <property fmtid="{D5CDD505-2E9C-101B-9397-08002B2CF9AE}" pid="7" name="MSIP_Label_87a996ce-313c-47aa-9520-3beae7f9ddbc_ActionId">
    <vt:lpwstr>4241038d-430c-4d41-8e19-d1e7b66d12ce</vt:lpwstr>
  </property>
  <property fmtid="{D5CDD505-2E9C-101B-9397-08002B2CF9AE}" pid="8" name="MSIP_Label_87a996ce-313c-47aa-9520-3beae7f9ddbc_ContentBits">
    <vt:lpwstr>0</vt:lpwstr>
  </property>
  <property fmtid="{D5CDD505-2E9C-101B-9397-08002B2CF9AE}" pid="9" name="MSIP_Label_87a996ce-313c-47aa-9520-3beae7f9ddbc_Tag">
    <vt:lpwstr>10, 3, 0, 1</vt:lpwstr>
  </property>
</Properties>
</file>